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96D1" w14:textId="757B09CF" w:rsidR="002D5799" w:rsidRDefault="008B1D3A" w:rsidP="002D5799">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007F34CE" w:rsidRPr="007F34CE">
        <w:rPr>
          <w:rFonts w:ascii="ＭＳ 明朝" w:eastAsia="ＭＳ 明朝" w:hAnsi="ＭＳ 明朝" w:hint="eastAsia"/>
          <w:b/>
          <w:bCs/>
          <w:sz w:val="20"/>
          <w:szCs w:val="20"/>
        </w:rPr>
        <w:t>休職規定</w:t>
      </w:r>
      <w:r w:rsidRPr="008B1D3A">
        <w:rPr>
          <w:rFonts w:ascii="ＭＳ 明朝" w:eastAsia="ＭＳ 明朝" w:hAnsi="ＭＳ 明朝" w:hint="eastAsia"/>
          <w:b/>
          <w:bCs/>
          <w:sz w:val="20"/>
          <w:szCs w:val="20"/>
        </w:rPr>
        <w:t>に関する記載例】</w:t>
      </w:r>
    </w:p>
    <w:p w14:paraId="4E47D575" w14:textId="77777777" w:rsidR="007F34CE" w:rsidRDefault="007F34CE" w:rsidP="002D5799">
      <w:pPr>
        <w:rPr>
          <w:rFonts w:ascii="ＭＳ 明朝" w:eastAsia="ＭＳ 明朝" w:hAnsi="ＭＳ 明朝"/>
          <w:b/>
          <w:bCs/>
          <w:sz w:val="20"/>
          <w:szCs w:val="20"/>
        </w:rPr>
      </w:pPr>
    </w:p>
    <w:p w14:paraId="5977E9A6" w14:textId="7777777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1. 休職の事由と種類</w:t>
      </w:r>
    </w:p>
    <w:p w14:paraId="684B7E2A"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どのような場合に休職を適用するのか、休職の種類（私傷病休職、自己都合休職など）を明確に定義します。</w:t>
      </w:r>
    </w:p>
    <w:p w14:paraId="33340194" w14:textId="77777777" w:rsidR="007F34CE" w:rsidRPr="007F34CE" w:rsidRDefault="007F34CE" w:rsidP="007F34CE">
      <w:pPr>
        <w:rPr>
          <w:rFonts w:ascii="ＭＳ 明朝" w:eastAsia="ＭＳ 明朝" w:hAnsi="ＭＳ 明朝"/>
          <w:b/>
          <w:bCs/>
          <w:sz w:val="20"/>
          <w:szCs w:val="20"/>
        </w:rPr>
      </w:pPr>
    </w:p>
    <w:p w14:paraId="7D54AFB3" w14:textId="6AE4A61E"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第〇条（私傷病休職）</w:t>
      </w:r>
    </w:p>
    <w:p w14:paraId="34E557FF"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従業員が次のいずれかに該当するときは、所定の期間休職とする。</w:t>
      </w:r>
    </w:p>
    <w:p w14:paraId="4F30A8D8" w14:textId="60C5C1B6"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sz w:val="20"/>
          <w:szCs w:val="20"/>
        </w:rPr>
        <w:t>(1) 業務外の傷病による欠勤が〇ヶ月（または〇日）継続したとき</w:t>
      </w:r>
    </w:p>
    <w:p w14:paraId="18CA361F"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sz w:val="20"/>
          <w:szCs w:val="20"/>
        </w:rPr>
        <w:t>(2) 前号に該当しない場合でも、傷病により労務の提供が著しく困難であり、医師の診断に基づき会社が長期の療養が必要と認めたとき</w:t>
      </w:r>
    </w:p>
    <w:p w14:paraId="208AF9F6" w14:textId="77777777" w:rsidR="007F34CE" w:rsidRPr="007F34CE" w:rsidRDefault="007F34CE" w:rsidP="007F34CE">
      <w:pPr>
        <w:rPr>
          <w:rFonts w:ascii="ＭＳ 明朝" w:eastAsia="ＭＳ 明朝" w:hAnsi="ＭＳ 明朝"/>
          <w:b/>
          <w:bCs/>
          <w:sz w:val="20"/>
          <w:szCs w:val="20"/>
        </w:rPr>
      </w:pPr>
    </w:p>
    <w:p w14:paraId="48F09991" w14:textId="1DA543DA"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第〇条（自己都合休職）</w:t>
      </w:r>
    </w:p>
    <w:p w14:paraId="51402E03"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従業員が私的な事由（留学、ボランティア活動など会社が認めるものに限る）により、〇ヶ月以上にわたり業務に従事できない旨を願い出て、会社が業務上の都合を勘案し、その必要性および相当性を認めたときは、所定の期間休職とすることができる。</w:t>
      </w:r>
    </w:p>
    <w:p w14:paraId="2631F6DE" w14:textId="77777777" w:rsidR="007F34CE" w:rsidRPr="007F34CE" w:rsidRDefault="007F34CE" w:rsidP="007F34CE">
      <w:pPr>
        <w:rPr>
          <w:rFonts w:ascii="ＭＳ 明朝" w:eastAsia="ＭＳ 明朝" w:hAnsi="ＭＳ 明朝"/>
          <w:b/>
          <w:bCs/>
          <w:sz w:val="20"/>
          <w:szCs w:val="20"/>
        </w:rPr>
      </w:pPr>
    </w:p>
    <w:p w14:paraId="65D86AF4" w14:textId="7777777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2. 休職の発令・申請手続き</w:t>
      </w:r>
    </w:p>
    <w:p w14:paraId="3A8BF758"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従業員からの申請方法（休職願、診断書の提出など）や、会社が休職を命じる際の手続き、必要な書類などを定めます。</w:t>
      </w:r>
    </w:p>
    <w:p w14:paraId="269CC99B" w14:textId="77777777" w:rsidR="007F34CE" w:rsidRPr="007F34CE" w:rsidRDefault="007F34CE" w:rsidP="007F34CE">
      <w:pPr>
        <w:rPr>
          <w:rFonts w:ascii="ＭＳ 明朝" w:eastAsia="ＭＳ 明朝" w:hAnsi="ＭＳ 明朝"/>
          <w:b/>
          <w:bCs/>
          <w:sz w:val="20"/>
          <w:szCs w:val="20"/>
        </w:rPr>
      </w:pPr>
    </w:p>
    <w:p w14:paraId="57435F67" w14:textId="6828C8C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第〇条（休職の手続）</w:t>
      </w:r>
    </w:p>
    <w:p w14:paraId="4EAFD89F" w14:textId="77777777" w:rsidR="007F34CE" w:rsidRPr="007F34CE" w:rsidRDefault="007F34CE" w:rsidP="007F34CE">
      <w:pPr>
        <w:pStyle w:val="a7"/>
        <w:numPr>
          <w:ilvl w:val="0"/>
          <w:numId w:val="44"/>
        </w:numPr>
        <w:ind w:leftChars="0"/>
        <w:rPr>
          <w:rFonts w:ascii="ＭＳ 明朝" w:eastAsia="ＭＳ 明朝" w:hAnsi="ＭＳ 明朝"/>
          <w:sz w:val="20"/>
          <w:szCs w:val="20"/>
        </w:rPr>
      </w:pPr>
      <w:r w:rsidRPr="007F34CE">
        <w:rPr>
          <w:rFonts w:ascii="ＭＳ 明朝" w:eastAsia="ＭＳ 明朝" w:hAnsi="ＭＳ 明朝" w:hint="eastAsia"/>
          <w:sz w:val="20"/>
          <w:szCs w:val="20"/>
        </w:rPr>
        <w:t>私傷病休職を願い出る者は、原則として休職開始希望日の〇日前までに、所定の休職願に医師の診断書を添付して所属長経由で人事担当部署に提出しなければならない。</w:t>
      </w:r>
    </w:p>
    <w:p w14:paraId="4B161C4F" w14:textId="77777777" w:rsidR="007F34CE" w:rsidRPr="007F34CE" w:rsidRDefault="007F34CE" w:rsidP="007F34CE">
      <w:pPr>
        <w:pStyle w:val="a7"/>
        <w:numPr>
          <w:ilvl w:val="0"/>
          <w:numId w:val="44"/>
        </w:numPr>
        <w:ind w:leftChars="0"/>
        <w:rPr>
          <w:rFonts w:ascii="ＭＳ 明朝" w:eastAsia="ＭＳ 明朝" w:hAnsi="ＭＳ 明朝"/>
          <w:sz w:val="20"/>
          <w:szCs w:val="20"/>
        </w:rPr>
      </w:pPr>
      <w:r w:rsidRPr="007F34CE">
        <w:rPr>
          <w:rFonts w:ascii="ＭＳ 明朝" w:eastAsia="ＭＳ 明朝" w:hAnsi="ＭＳ 明朝" w:hint="eastAsia"/>
          <w:sz w:val="20"/>
          <w:szCs w:val="20"/>
        </w:rPr>
        <w:t>会社は、必要と認める場合、従業員に対し会社が指定する医師（会社指定医）による診断を受けるよう命じることがある。従業員は正当な理由なくこれを拒んではならない。</w:t>
      </w:r>
    </w:p>
    <w:p w14:paraId="6B62A70A" w14:textId="77777777" w:rsidR="007F34CE" w:rsidRPr="007F34CE" w:rsidRDefault="007F34CE" w:rsidP="007F34CE">
      <w:pPr>
        <w:rPr>
          <w:rFonts w:ascii="ＭＳ 明朝" w:eastAsia="ＭＳ 明朝" w:hAnsi="ＭＳ 明朝"/>
          <w:sz w:val="20"/>
          <w:szCs w:val="20"/>
        </w:rPr>
      </w:pPr>
    </w:p>
    <w:p w14:paraId="2A48E6A8" w14:textId="7777777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3. 休職期間</w:t>
      </w:r>
    </w:p>
    <w:p w14:paraId="49C57A58"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各休職事由に応じた休職期間の上限を具体的に定めます。</w:t>
      </w:r>
    </w:p>
    <w:p w14:paraId="37F36E77" w14:textId="77777777" w:rsidR="007F34CE" w:rsidRPr="007F34CE" w:rsidRDefault="007F34CE" w:rsidP="007F34CE">
      <w:pPr>
        <w:rPr>
          <w:rFonts w:ascii="ＭＳ 明朝" w:eastAsia="ＭＳ 明朝" w:hAnsi="ＭＳ 明朝"/>
          <w:b/>
          <w:bCs/>
          <w:sz w:val="20"/>
          <w:szCs w:val="20"/>
        </w:rPr>
      </w:pPr>
    </w:p>
    <w:p w14:paraId="7313D9A2" w14:textId="42AF0BAA"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第〇条（私傷病休職の期間）</w:t>
      </w:r>
    </w:p>
    <w:p w14:paraId="5B91202C" w14:textId="77777777" w:rsidR="007F34CE" w:rsidRPr="007F34CE" w:rsidRDefault="007F34CE" w:rsidP="007F34CE">
      <w:pPr>
        <w:pStyle w:val="a7"/>
        <w:numPr>
          <w:ilvl w:val="0"/>
          <w:numId w:val="42"/>
        </w:numPr>
        <w:ind w:leftChars="0"/>
        <w:rPr>
          <w:rFonts w:ascii="ＭＳ 明朝" w:eastAsia="ＭＳ 明朝" w:hAnsi="ＭＳ 明朝"/>
          <w:sz w:val="20"/>
          <w:szCs w:val="20"/>
        </w:rPr>
      </w:pPr>
      <w:r w:rsidRPr="007F34CE">
        <w:rPr>
          <w:rFonts w:ascii="ＭＳ 明朝" w:eastAsia="ＭＳ 明朝" w:hAnsi="ＭＳ 明朝" w:hint="eastAsia"/>
          <w:sz w:val="20"/>
          <w:szCs w:val="20"/>
        </w:rPr>
        <w:t>私傷病休職の期間は、次のとおりとし、休職発令の日から起算する。</w:t>
      </w:r>
    </w:p>
    <w:p w14:paraId="420CA9DA" w14:textId="5CCF6B74" w:rsidR="007F34CE" w:rsidRPr="007F34CE" w:rsidRDefault="007F34CE" w:rsidP="007F34CE">
      <w:pPr>
        <w:pStyle w:val="a7"/>
        <w:numPr>
          <w:ilvl w:val="1"/>
          <w:numId w:val="42"/>
        </w:numPr>
        <w:ind w:leftChars="0"/>
        <w:rPr>
          <w:rFonts w:ascii="ＭＳ 明朝" w:eastAsia="ＭＳ 明朝" w:hAnsi="ＭＳ 明朝"/>
          <w:sz w:val="20"/>
          <w:szCs w:val="20"/>
        </w:rPr>
      </w:pPr>
      <w:r w:rsidRPr="007F34CE">
        <w:rPr>
          <w:rFonts w:ascii="ＭＳ 明朝" w:eastAsia="ＭＳ 明朝" w:hAnsi="ＭＳ 明朝"/>
          <w:sz w:val="20"/>
          <w:szCs w:val="20"/>
        </w:rPr>
        <w:t>勤続1年未満の者：〇ヶ月以内</w:t>
      </w:r>
    </w:p>
    <w:p w14:paraId="09641D6D" w14:textId="614DD74B" w:rsidR="007F34CE" w:rsidRPr="007F34CE" w:rsidRDefault="007F34CE" w:rsidP="007F34CE">
      <w:pPr>
        <w:pStyle w:val="a7"/>
        <w:numPr>
          <w:ilvl w:val="1"/>
          <w:numId w:val="42"/>
        </w:numPr>
        <w:ind w:leftChars="0"/>
        <w:rPr>
          <w:rFonts w:ascii="ＭＳ 明朝" w:eastAsia="ＭＳ 明朝" w:hAnsi="ＭＳ 明朝"/>
          <w:sz w:val="20"/>
          <w:szCs w:val="20"/>
        </w:rPr>
      </w:pPr>
      <w:r w:rsidRPr="007F34CE">
        <w:rPr>
          <w:rFonts w:ascii="ＭＳ 明朝" w:eastAsia="ＭＳ 明朝" w:hAnsi="ＭＳ 明朝"/>
          <w:sz w:val="20"/>
          <w:szCs w:val="20"/>
        </w:rPr>
        <w:t>勤続1年以上5年未満の者：〇ヶ月以内</w:t>
      </w:r>
    </w:p>
    <w:p w14:paraId="60C995D1" w14:textId="10AC32E5" w:rsidR="007F34CE" w:rsidRPr="007F34CE" w:rsidRDefault="007F34CE" w:rsidP="007F34CE">
      <w:pPr>
        <w:pStyle w:val="a7"/>
        <w:numPr>
          <w:ilvl w:val="1"/>
          <w:numId w:val="42"/>
        </w:numPr>
        <w:ind w:leftChars="0"/>
        <w:rPr>
          <w:rFonts w:ascii="ＭＳ 明朝" w:eastAsia="ＭＳ 明朝" w:hAnsi="ＭＳ 明朝"/>
          <w:sz w:val="20"/>
          <w:szCs w:val="20"/>
        </w:rPr>
      </w:pPr>
      <w:r w:rsidRPr="007F34CE">
        <w:rPr>
          <w:rFonts w:ascii="ＭＳ 明朝" w:eastAsia="ＭＳ 明朝" w:hAnsi="ＭＳ 明朝"/>
          <w:sz w:val="20"/>
          <w:szCs w:val="20"/>
        </w:rPr>
        <w:t>勤続5年以上の者：〇年〇ヶ月以内</w:t>
      </w:r>
    </w:p>
    <w:p w14:paraId="30856E1C" w14:textId="77777777" w:rsidR="007F34CE" w:rsidRPr="007F34CE" w:rsidRDefault="007F34CE" w:rsidP="007F34CE">
      <w:pPr>
        <w:rPr>
          <w:rFonts w:ascii="ＭＳ 明朝" w:eastAsia="ＭＳ 明朝" w:hAnsi="ＭＳ 明朝"/>
          <w:sz w:val="20"/>
          <w:szCs w:val="20"/>
        </w:rPr>
      </w:pPr>
    </w:p>
    <w:p w14:paraId="09DDF354" w14:textId="77777777" w:rsidR="007F34CE" w:rsidRPr="007F34CE" w:rsidRDefault="007F34CE" w:rsidP="007F34CE">
      <w:pPr>
        <w:pStyle w:val="a7"/>
        <w:numPr>
          <w:ilvl w:val="0"/>
          <w:numId w:val="42"/>
        </w:numPr>
        <w:ind w:leftChars="0"/>
        <w:rPr>
          <w:rFonts w:ascii="ＭＳ 明朝" w:eastAsia="ＭＳ 明朝" w:hAnsi="ＭＳ 明朝"/>
          <w:sz w:val="20"/>
          <w:szCs w:val="20"/>
        </w:rPr>
      </w:pPr>
      <w:r w:rsidRPr="007F34CE">
        <w:rPr>
          <w:rFonts w:ascii="ＭＳ 明朝" w:eastAsia="ＭＳ 明朝" w:hAnsi="ＭＳ 明朝" w:hint="eastAsia"/>
          <w:sz w:val="20"/>
          <w:szCs w:val="20"/>
        </w:rPr>
        <w:lastRenderedPageBreak/>
        <w:t>休職期間中に休職事由が消滅しない場合でも、前項に定める期間の満了をもって休職期間は満了とする。</w:t>
      </w:r>
    </w:p>
    <w:p w14:paraId="22CC981D" w14:textId="55ED25B1" w:rsidR="007F34CE" w:rsidRPr="007F34CE" w:rsidRDefault="007F34CE" w:rsidP="007F34CE">
      <w:pPr>
        <w:pStyle w:val="a7"/>
        <w:numPr>
          <w:ilvl w:val="0"/>
          <w:numId w:val="42"/>
        </w:numPr>
        <w:ind w:leftChars="0"/>
        <w:rPr>
          <w:rFonts w:ascii="ＭＳ 明朝" w:eastAsia="ＭＳ 明朝" w:hAnsi="ＭＳ 明朝"/>
          <w:sz w:val="20"/>
          <w:szCs w:val="20"/>
        </w:rPr>
      </w:pPr>
      <w:r w:rsidRPr="007F34CE">
        <w:rPr>
          <w:rFonts w:ascii="ＭＳ 明朝" w:eastAsia="ＭＳ 明朝" w:hAnsi="ＭＳ 明朝" w:hint="eastAsia"/>
          <w:sz w:val="20"/>
          <w:szCs w:val="20"/>
        </w:rPr>
        <w:t>第</w:t>
      </w:r>
      <w:r>
        <w:rPr>
          <w:rFonts w:ascii="ＭＳ 明朝" w:eastAsia="ＭＳ 明朝" w:hAnsi="ＭＳ 明朝"/>
          <w:sz w:val="20"/>
          <w:szCs w:val="20"/>
        </w:rPr>
        <w:t>1</w:t>
      </w:r>
      <w:r w:rsidRPr="007F34CE">
        <w:rPr>
          <w:rFonts w:ascii="ＭＳ 明朝" w:eastAsia="ＭＳ 明朝" w:hAnsi="ＭＳ 明朝"/>
          <w:sz w:val="20"/>
          <w:szCs w:val="20"/>
        </w:rPr>
        <w:t>項の規定にかかわらず、復職後〇年以内に同一または類似の傷病により再び休職する場合は、前後の休職期間を通算する。</w:t>
      </w:r>
    </w:p>
    <w:p w14:paraId="1F40B830" w14:textId="77777777" w:rsidR="007F34CE" w:rsidRPr="007F34CE" w:rsidRDefault="007F34CE" w:rsidP="007F34CE">
      <w:pPr>
        <w:rPr>
          <w:rFonts w:ascii="ＭＳ 明朝" w:eastAsia="ＭＳ 明朝" w:hAnsi="ＭＳ 明朝"/>
          <w:b/>
          <w:bCs/>
          <w:sz w:val="20"/>
          <w:szCs w:val="20"/>
        </w:rPr>
      </w:pPr>
    </w:p>
    <w:p w14:paraId="1DF445A9" w14:textId="65B65751"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4. 休職期間中の待遇</w:t>
      </w:r>
    </w:p>
    <w:p w14:paraId="0867C0C3" w14:textId="72E4D528"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休職期間中の給与</w:t>
      </w:r>
      <w:r>
        <w:rPr>
          <w:rFonts w:ascii="ＭＳ 明朝" w:eastAsia="ＭＳ 明朝" w:hAnsi="ＭＳ 明朝" w:hint="eastAsia"/>
          <w:sz w:val="20"/>
          <w:szCs w:val="20"/>
        </w:rPr>
        <w:t>等の待遇</w:t>
      </w:r>
      <w:r w:rsidRPr="007F34CE">
        <w:rPr>
          <w:rFonts w:ascii="ＭＳ 明朝" w:eastAsia="ＭＳ 明朝" w:hAnsi="ＭＳ 明朝" w:hint="eastAsia"/>
          <w:sz w:val="20"/>
          <w:szCs w:val="20"/>
        </w:rPr>
        <w:t>を具体的に定めます。</w:t>
      </w:r>
    </w:p>
    <w:p w14:paraId="77A75DCC" w14:textId="77777777" w:rsidR="007F34CE" w:rsidRPr="007F34CE" w:rsidRDefault="007F34CE" w:rsidP="007F34CE">
      <w:pPr>
        <w:rPr>
          <w:rFonts w:ascii="ＭＳ 明朝" w:eastAsia="ＭＳ 明朝" w:hAnsi="ＭＳ 明朝"/>
          <w:b/>
          <w:bCs/>
          <w:sz w:val="20"/>
          <w:szCs w:val="20"/>
        </w:rPr>
      </w:pPr>
    </w:p>
    <w:p w14:paraId="7812D1DC" w14:textId="6AC65D1C"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第〇条（休職期間中の給与等）</w:t>
      </w:r>
    </w:p>
    <w:p w14:paraId="0509E49B" w14:textId="77777777" w:rsidR="007F34CE" w:rsidRPr="007F34CE" w:rsidRDefault="007F34CE" w:rsidP="007F34CE">
      <w:pPr>
        <w:pStyle w:val="a7"/>
        <w:numPr>
          <w:ilvl w:val="0"/>
          <w:numId w:val="45"/>
        </w:numPr>
        <w:ind w:leftChars="0"/>
        <w:rPr>
          <w:rFonts w:ascii="ＭＳ 明朝" w:eastAsia="ＭＳ 明朝" w:hAnsi="ＭＳ 明朝"/>
          <w:sz w:val="20"/>
          <w:szCs w:val="20"/>
        </w:rPr>
      </w:pPr>
      <w:r w:rsidRPr="007F34CE">
        <w:rPr>
          <w:rFonts w:ascii="ＭＳ 明朝" w:eastAsia="ＭＳ 明朝" w:hAnsi="ＭＳ 明朝" w:hint="eastAsia"/>
          <w:sz w:val="20"/>
          <w:szCs w:val="20"/>
        </w:rPr>
        <w:t>休職期間中は、原則として給与を支給しない。</w:t>
      </w:r>
    </w:p>
    <w:p w14:paraId="6793AF33" w14:textId="77777777" w:rsidR="007F34CE" w:rsidRPr="007F34CE" w:rsidRDefault="007F34CE" w:rsidP="007F34CE">
      <w:pPr>
        <w:pStyle w:val="a7"/>
        <w:numPr>
          <w:ilvl w:val="0"/>
          <w:numId w:val="45"/>
        </w:numPr>
        <w:ind w:leftChars="0"/>
        <w:rPr>
          <w:rFonts w:ascii="ＭＳ 明朝" w:eastAsia="ＭＳ 明朝" w:hAnsi="ＭＳ 明朝"/>
          <w:sz w:val="20"/>
          <w:szCs w:val="20"/>
        </w:rPr>
      </w:pPr>
      <w:r w:rsidRPr="007F34CE">
        <w:rPr>
          <w:rFonts w:ascii="ＭＳ 明朝" w:eastAsia="ＭＳ 明朝" w:hAnsi="ＭＳ 明朝" w:hint="eastAsia"/>
          <w:sz w:val="20"/>
          <w:szCs w:val="20"/>
        </w:rPr>
        <w:t>賞与の算定対象期間中に休職期間が含まれる場合は、その休職期間を除外して賞与額を算定する。</w:t>
      </w:r>
    </w:p>
    <w:p w14:paraId="27B52DC4" w14:textId="77777777" w:rsidR="007F34CE" w:rsidRPr="007F34CE" w:rsidRDefault="007F34CE" w:rsidP="007F34CE">
      <w:pPr>
        <w:pStyle w:val="a7"/>
        <w:numPr>
          <w:ilvl w:val="0"/>
          <w:numId w:val="45"/>
        </w:numPr>
        <w:ind w:leftChars="0"/>
        <w:rPr>
          <w:rFonts w:ascii="ＭＳ 明朝" w:eastAsia="ＭＳ 明朝" w:hAnsi="ＭＳ 明朝"/>
          <w:sz w:val="20"/>
          <w:szCs w:val="20"/>
        </w:rPr>
      </w:pPr>
      <w:r w:rsidRPr="007F34CE">
        <w:rPr>
          <w:rFonts w:ascii="ＭＳ 明朝" w:eastAsia="ＭＳ 明朝" w:hAnsi="ＭＳ 明朝" w:hint="eastAsia"/>
          <w:sz w:val="20"/>
          <w:szCs w:val="20"/>
        </w:rPr>
        <w:t>休職期間中の社会保険料の被保険者負担分は、会社が定める方法により、毎月会社の指定口座に払い込むものとする。</w:t>
      </w:r>
    </w:p>
    <w:p w14:paraId="6CA983CE" w14:textId="77777777" w:rsidR="007F34CE" w:rsidRPr="007F34CE" w:rsidRDefault="007F34CE" w:rsidP="007F34CE">
      <w:pPr>
        <w:pStyle w:val="a7"/>
        <w:numPr>
          <w:ilvl w:val="0"/>
          <w:numId w:val="45"/>
        </w:numPr>
        <w:ind w:leftChars="0"/>
        <w:rPr>
          <w:rFonts w:ascii="ＭＳ 明朝" w:eastAsia="ＭＳ 明朝" w:hAnsi="ＭＳ 明朝"/>
          <w:sz w:val="20"/>
          <w:szCs w:val="20"/>
        </w:rPr>
      </w:pPr>
      <w:r w:rsidRPr="007F34CE">
        <w:rPr>
          <w:rFonts w:ascii="ＭＳ 明朝" w:eastAsia="ＭＳ 明朝" w:hAnsi="ＭＳ 明朝" w:hint="eastAsia"/>
          <w:sz w:val="20"/>
          <w:szCs w:val="20"/>
        </w:rPr>
        <w:t>休職期間は、退職金算定における勤続年数には算入しない。</w:t>
      </w:r>
    </w:p>
    <w:p w14:paraId="24491C03" w14:textId="77777777" w:rsidR="007F34CE" w:rsidRPr="007F34CE" w:rsidRDefault="007F34CE" w:rsidP="007F34CE">
      <w:pPr>
        <w:rPr>
          <w:rFonts w:ascii="ＭＳ 明朝" w:eastAsia="ＭＳ 明朝" w:hAnsi="ＭＳ 明朝"/>
          <w:sz w:val="20"/>
          <w:szCs w:val="20"/>
        </w:rPr>
      </w:pPr>
    </w:p>
    <w:p w14:paraId="3E325A3E" w14:textId="7777777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5. 休職期間中の従業員の義務</w:t>
      </w:r>
    </w:p>
    <w:p w14:paraId="2CBCBF49"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私傷病休職の場合は療養に専念する義務や、会社への定期的な状況報告義務などを定めます。</w:t>
      </w:r>
    </w:p>
    <w:p w14:paraId="6003274A" w14:textId="77777777" w:rsidR="007F34CE" w:rsidRPr="007F34CE" w:rsidRDefault="007F34CE" w:rsidP="007F34CE">
      <w:pPr>
        <w:rPr>
          <w:rFonts w:ascii="ＭＳ 明朝" w:eastAsia="ＭＳ 明朝" w:hAnsi="ＭＳ 明朝"/>
          <w:b/>
          <w:bCs/>
          <w:sz w:val="20"/>
          <w:szCs w:val="20"/>
        </w:rPr>
      </w:pPr>
    </w:p>
    <w:p w14:paraId="502C94F7" w14:textId="23C452CB"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第〇条（休職中の義務）</w:t>
      </w:r>
    </w:p>
    <w:p w14:paraId="595B9DF9" w14:textId="77777777" w:rsidR="007F34CE" w:rsidRPr="007F34CE" w:rsidRDefault="007F34CE" w:rsidP="007F34CE">
      <w:pPr>
        <w:pStyle w:val="a7"/>
        <w:numPr>
          <w:ilvl w:val="0"/>
          <w:numId w:val="46"/>
        </w:numPr>
        <w:ind w:leftChars="0"/>
        <w:rPr>
          <w:rFonts w:ascii="ＭＳ 明朝" w:eastAsia="ＭＳ 明朝" w:hAnsi="ＭＳ 明朝"/>
          <w:sz w:val="20"/>
          <w:szCs w:val="20"/>
        </w:rPr>
      </w:pPr>
      <w:r w:rsidRPr="007F34CE">
        <w:rPr>
          <w:rFonts w:ascii="ＭＳ 明朝" w:eastAsia="ＭＳ 明朝" w:hAnsi="ＭＳ 明朝" w:hint="eastAsia"/>
          <w:sz w:val="20"/>
          <w:szCs w:val="20"/>
        </w:rPr>
        <w:t>私傷病休職中の従業員は、医師の指示に従い、誠実に療養に専念し、早期の回復に努めなければならない。</w:t>
      </w:r>
    </w:p>
    <w:p w14:paraId="2AC835EC" w14:textId="77777777" w:rsidR="007F34CE" w:rsidRPr="007F34CE" w:rsidRDefault="007F34CE" w:rsidP="007F34CE">
      <w:pPr>
        <w:pStyle w:val="a7"/>
        <w:numPr>
          <w:ilvl w:val="0"/>
          <w:numId w:val="46"/>
        </w:numPr>
        <w:ind w:leftChars="0"/>
        <w:rPr>
          <w:rFonts w:ascii="ＭＳ 明朝" w:eastAsia="ＭＳ 明朝" w:hAnsi="ＭＳ 明朝"/>
          <w:sz w:val="20"/>
          <w:szCs w:val="20"/>
        </w:rPr>
      </w:pPr>
      <w:r w:rsidRPr="007F34CE">
        <w:rPr>
          <w:rFonts w:ascii="ＭＳ 明朝" w:eastAsia="ＭＳ 明朝" w:hAnsi="ＭＳ 明朝" w:hint="eastAsia"/>
          <w:sz w:val="20"/>
          <w:szCs w:val="20"/>
        </w:rPr>
        <w:t>休職中の従業員は、会社からの求めに応じ、または少なくとも〇ヶ月に一度、病状の経過及び復職の見込みについて、医師の診断書を添えて会社に報告しなければならない。</w:t>
      </w:r>
    </w:p>
    <w:p w14:paraId="15F0AB65" w14:textId="77777777" w:rsidR="007F34CE" w:rsidRPr="007F34CE" w:rsidRDefault="007F34CE" w:rsidP="007F34CE">
      <w:pPr>
        <w:rPr>
          <w:rFonts w:ascii="ＭＳ 明朝" w:eastAsia="ＭＳ 明朝" w:hAnsi="ＭＳ 明朝"/>
          <w:b/>
          <w:bCs/>
          <w:sz w:val="20"/>
          <w:szCs w:val="20"/>
        </w:rPr>
      </w:pPr>
    </w:p>
    <w:p w14:paraId="5DC957C1" w14:textId="77777777"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6. 復職の手続きと判断基準</w:t>
      </w:r>
    </w:p>
    <w:p w14:paraId="103869B9"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従業員が復職を希望する際の手続きや、会社が復職の可否を判断する基準（主治医の診断書、産業医面談の実施など）を具体的に定めます。</w:t>
      </w:r>
    </w:p>
    <w:p w14:paraId="5F3C932E" w14:textId="77777777" w:rsidR="007F34CE" w:rsidRPr="007F34CE" w:rsidRDefault="007F34CE" w:rsidP="007F34CE">
      <w:pPr>
        <w:rPr>
          <w:rFonts w:ascii="ＭＳ 明朝" w:eastAsia="ＭＳ 明朝" w:hAnsi="ＭＳ 明朝"/>
          <w:b/>
          <w:bCs/>
          <w:sz w:val="20"/>
          <w:szCs w:val="20"/>
        </w:rPr>
      </w:pPr>
    </w:p>
    <w:p w14:paraId="70A5756C" w14:textId="4CEC110A"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第〇条（復職）</w:t>
      </w:r>
    </w:p>
    <w:p w14:paraId="1696A43A" w14:textId="77777777" w:rsidR="007F34CE" w:rsidRPr="007F34CE" w:rsidRDefault="007F34CE" w:rsidP="007F34CE">
      <w:pPr>
        <w:pStyle w:val="a7"/>
        <w:numPr>
          <w:ilvl w:val="0"/>
          <w:numId w:val="43"/>
        </w:numPr>
        <w:ind w:leftChars="0"/>
        <w:rPr>
          <w:rFonts w:ascii="ＭＳ 明朝" w:eastAsia="ＭＳ 明朝" w:hAnsi="ＭＳ 明朝"/>
          <w:sz w:val="20"/>
          <w:szCs w:val="20"/>
        </w:rPr>
      </w:pPr>
      <w:r w:rsidRPr="007F34CE">
        <w:rPr>
          <w:rFonts w:ascii="ＭＳ 明朝" w:eastAsia="ＭＳ 明朝" w:hAnsi="ＭＳ 明朝" w:hint="eastAsia"/>
          <w:sz w:val="20"/>
          <w:szCs w:val="20"/>
        </w:rPr>
        <w:t>休職期間中に休職事由が消滅し、復職を希望する従業員は、復職希望日の〇日前までに、所定の復職願に医師による就業可能である旨を明記した診断書を添付して会社に提出しなければならない。</w:t>
      </w:r>
    </w:p>
    <w:p w14:paraId="2C26FF71" w14:textId="77777777" w:rsidR="007F34CE" w:rsidRPr="007F34CE" w:rsidRDefault="007F34CE" w:rsidP="007F34CE">
      <w:pPr>
        <w:pStyle w:val="a7"/>
        <w:numPr>
          <w:ilvl w:val="0"/>
          <w:numId w:val="43"/>
        </w:numPr>
        <w:ind w:leftChars="0"/>
        <w:rPr>
          <w:rFonts w:ascii="ＭＳ 明朝" w:eastAsia="ＭＳ 明朝" w:hAnsi="ＭＳ 明朝"/>
          <w:sz w:val="20"/>
          <w:szCs w:val="20"/>
        </w:rPr>
      </w:pPr>
      <w:r w:rsidRPr="007F34CE">
        <w:rPr>
          <w:rFonts w:ascii="ＭＳ 明朝" w:eastAsia="ＭＳ 明朝" w:hAnsi="ＭＳ 明朝" w:hint="eastAsia"/>
          <w:sz w:val="20"/>
          <w:szCs w:val="20"/>
        </w:rPr>
        <w:t>会社は、前項の申し出があった場合、当該従業員が従前の職務を支障なく遂行できる程度に回復したと判断できるか審査する。この際、会社指定医による診断や産業医との面談を求めることがある。</w:t>
      </w:r>
    </w:p>
    <w:p w14:paraId="6F2258A1" w14:textId="77777777" w:rsidR="007F34CE" w:rsidRPr="007F34CE" w:rsidRDefault="007F34CE" w:rsidP="007F34CE">
      <w:pPr>
        <w:pStyle w:val="a7"/>
        <w:numPr>
          <w:ilvl w:val="0"/>
          <w:numId w:val="43"/>
        </w:numPr>
        <w:ind w:leftChars="0"/>
        <w:rPr>
          <w:rFonts w:ascii="ＭＳ 明朝" w:eastAsia="ＭＳ 明朝" w:hAnsi="ＭＳ 明朝"/>
          <w:sz w:val="20"/>
          <w:szCs w:val="20"/>
        </w:rPr>
      </w:pPr>
      <w:r w:rsidRPr="007F34CE">
        <w:rPr>
          <w:rFonts w:ascii="ＭＳ 明朝" w:eastAsia="ＭＳ 明朝" w:hAnsi="ＭＳ 明朝" w:hint="eastAsia"/>
          <w:sz w:val="20"/>
          <w:szCs w:val="20"/>
        </w:rPr>
        <w:lastRenderedPageBreak/>
        <w:t>会社が復職可能と判断した場合に限り、復職を認める。復職日は原則として会社が指定する日とする。</w:t>
      </w:r>
    </w:p>
    <w:p w14:paraId="13AF1CBD" w14:textId="77777777" w:rsidR="007F34CE" w:rsidRPr="007F34CE" w:rsidRDefault="007F34CE" w:rsidP="007F34CE">
      <w:pPr>
        <w:pStyle w:val="a7"/>
        <w:numPr>
          <w:ilvl w:val="0"/>
          <w:numId w:val="43"/>
        </w:numPr>
        <w:ind w:leftChars="0"/>
        <w:rPr>
          <w:rFonts w:ascii="ＭＳ 明朝" w:eastAsia="ＭＳ 明朝" w:hAnsi="ＭＳ 明朝"/>
          <w:sz w:val="20"/>
          <w:szCs w:val="20"/>
        </w:rPr>
      </w:pPr>
      <w:r w:rsidRPr="007F34CE">
        <w:rPr>
          <w:rFonts w:ascii="ＭＳ 明朝" w:eastAsia="ＭＳ 明朝" w:hAnsi="ＭＳ 明朝" w:hint="eastAsia"/>
          <w:sz w:val="20"/>
          <w:szCs w:val="20"/>
        </w:rPr>
        <w:t>復職後の業務内容については、本人の健康状態及び会社の状況を考慮して決定する。必要に応じて、一定期間、短時間勤務や軽易な業務への転換等の措置を講じることがある。</w:t>
      </w:r>
    </w:p>
    <w:p w14:paraId="6F7FA9F6" w14:textId="77777777" w:rsidR="007F34CE" w:rsidRDefault="007F34CE" w:rsidP="007F34CE">
      <w:pPr>
        <w:rPr>
          <w:rFonts w:ascii="ＭＳ 明朝" w:eastAsia="ＭＳ 明朝" w:hAnsi="ＭＳ 明朝"/>
          <w:b/>
          <w:bCs/>
          <w:sz w:val="20"/>
          <w:szCs w:val="20"/>
        </w:rPr>
      </w:pPr>
    </w:p>
    <w:p w14:paraId="3FEE4910" w14:textId="17569430"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b/>
          <w:bCs/>
          <w:sz w:val="20"/>
          <w:szCs w:val="20"/>
        </w:rPr>
        <w:t>7. 復職できない場合の取り扱い</w:t>
      </w:r>
    </w:p>
    <w:p w14:paraId="3375D2D0"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休職期間が満了しても、残念ながら復職ができない場合の措置を定めます。「自然退職（または自動退職）とする」または「普通解雇とする」という規定が一般的です。</w:t>
      </w:r>
    </w:p>
    <w:p w14:paraId="3218C130" w14:textId="77777777" w:rsidR="007F34CE" w:rsidRPr="007F34CE" w:rsidRDefault="007F34CE" w:rsidP="007F34CE">
      <w:pPr>
        <w:rPr>
          <w:rFonts w:ascii="ＭＳ 明朝" w:eastAsia="ＭＳ 明朝" w:hAnsi="ＭＳ 明朝"/>
          <w:b/>
          <w:bCs/>
          <w:sz w:val="20"/>
          <w:szCs w:val="20"/>
        </w:rPr>
      </w:pPr>
    </w:p>
    <w:p w14:paraId="01CF0CEE" w14:textId="63F4B8B5"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第〇条（休職期間満了時の措置）</w:t>
      </w:r>
    </w:p>
    <w:p w14:paraId="7F2FC9D1"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休職期間が満了してもなお休職事由が消滅しない（復職できない）場合は、休職期間満了の日をもって自然退職とする。</w:t>
      </w:r>
    </w:p>
    <w:p w14:paraId="675E6271" w14:textId="77777777" w:rsidR="007F34CE" w:rsidRPr="007F34CE" w:rsidRDefault="007F34CE" w:rsidP="007F34CE">
      <w:pPr>
        <w:rPr>
          <w:rFonts w:ascii="ＭＳ 明朝" w:eastAsia="ＭＳ 明朝" w:hAnsi="ＭＳ 明朝"/>
          <w:sz w:val="20"/>
          <w:szCs w:val="20"/>
        </w:rPr>
      </w:pPr>
    </w:p>
    <w:p w14:paraId="2AF38210"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同じ条文上で、以下のように「解雇する」と規定する場合は、労働契約法第</w:t>
      </w:r>
      <w:r w:rsidRPr="007F34CE">
        <w:rPr>
          <w:rFonts w:ascii="ＭＳ 明朝" w:eastAsia="ＭＳ 明朝" w:hAnsi="ＭＳ 明朝"/>
          <w:sz w:val="20"/>
          <w:szCs w:val="20"/>
        </w:rPr>
        <w:t>16条により解雇権濫用法理の適用を受け、その客観的合理的理由と社会的相当性が厳格に問われます。</w:t>
      </w:r>
    </w:p>
    <w:p w14:paraId="5AD160B3" w14:textId="77777777" w:rsidR="007F34CE" w:rsidRPr="007F34CE" w:rsidRDefault="007F34CE" w:rsidP="007F34CE">
      <w:pPr>
        <w:rPr>
          <w:rFonts w:ascii="ＭＳ 明朝" w:eastAsia="ＭＳ 明朝" w:hAnsi="ＭＳ 明朝"/>
          <w:b/>
          <w:bCs/>
          <w:sz w:val="20"/>
          <w:szCs w:val="20"/>
        </w:rPr>
      </w:pPr>
    </w:p>
    <w:p w14:paraId="601E9E67" w14:textId="3E5EF064" w:rsidR="007F34CE" w:rsidRPr="007F34CE" w:rsidRDefault="007F34CE" w:rsidP="007F34CE">
      <w:pPr>
        <w:rPr>
          <w:rFonts w:ascii="ＭＳ 明朝" w:eastAsia="ＭＳ 明朝" w:hAnsi="ＭＳ 明朝"/>
          <w:b/>
          <w:bCs/>
          <w:sz w:val="20"/>
          <w:szCs w:val="20"/>
        </w:rPr>
      </w:pPr>
      <w:r w:rsidRPr="007F34CE">
        <w:rPr>
          <w:rFonts w:ascii="ＭＳ 明朝" w:eastAsia="ＭＳ 明朝" w:hAnsi="ＭＳ 明朝" w:hint="eastAsia"/>
          <w:b/>
          <w:bCs/>
          <w:sz w:val="20"/>
          <w:szCs w:val="20"/>
        </w:rPr>
        <w:t>第〇条（休職期間満了時の措置）</w:t>
      </w:r>
    </w:p>
    <w:p w14:paraId="11AFC058" w14:textId="77777777"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休職期間が満了してもなお休職事由が消滅しない（復職できない）場合で、他に配置転換できる業務もないときは、普通解雇とすることがある。</w:t>
      </w:r>
    </w:p>
    <w:p w14:paraId="1E72AB2A" w14:textId="77777777" w:rsidR="007F34CE" w:rsidRPr="007F34CE" w:rsidRDefault="007F34CE" w:rsidP="007F34CE">
      <w:pPr>
        <w:rPr>
          <w:rFonts w:ascii="ＭＳ 明朝" w:eastAsia="ＭＳ 明朝" w:hAnsi="ＭＳ 明朝"/>
          <w:b/>
          <w:bCs/>
          <w:sz w:val="20"/>
          <w:szCs w:val="20"/>
        </w:rPr>
      </w:pPr>
    </w:p>
    <w:p w14:paraId="0FE0612A" w14:textId="301D30C4" w:rsidR="007F34CE" w:rsidRPr="007F34CE" w:rsidRDefault="007F34CE" w:rsidP="007F34CE">
      <w:pPr>
        <w:rPr>
          <w:rFonts w:ascii="ＭＳ 明朝" w:eastAsia="ＭＳ 明朝" w:hAnsi="ＭＳ 明朝"/>
          <w:sz w:val="20"/>
          <w:szCs w:val="20"/>
        </w:rPr>
      </w:pPr>
      <w:r w:rsidRPr="007F34CE">
        <w:rPr>
          <w:rFonts w:ascii="ＭＳ 明朝" w:eastAsia="ＭＳ 明朝" w:hAnsi="ＭＳ 明朝" w:hint="eastAsia"/>
          <w:sz w:val="20"/>
          <w:szCs w:val="20"/>
        </w:rPr>
        <w:t>いずれの場合も、こうした措置の適用には十分な慎重さが求められます。休職期間が満了する時点で、本当に復職の可能性がないのかどうかについては、主治医や産業医の意見も踏まえながら客観的に判断することが求められます。</w:t>
      </w:r>
    </w:p>
    <w:p w14:paraId="60840B5F" w14:textId="77777777" w:rsidR="0034141D" w:rsidRPr="0034141D" w:rsidRDefault="0034141D" w:rsidP="0034141D">
      <w:pPr>
        <w:rPr>
          <w:rFonts w:ascii="ＭＳ 明朝" w:eastAsia="ＭＳ 明朝" w:hAnsi="ＭＳ 明朝"/>
          <w:sz w:val="20"/>
          <w:szCs w:val="20"/>
        </w:rPr>
      </w:pPr>
    </w:p>
    <w:p w14:paraId="32EB3321" w14:textId="04153589" w:rsidR="00B017BB" w:rsidRPr="00B017BB" w:rsidRDefault="003F2EF0" w:rsidP="00B017BB">
      <w:pPr>
        <w:rPr>
          <w:rFonts w:ascii="ＭＳ 明朝" w:eastAsia="ＭＳ 明朝" w:hAnsi="ＭＳ 明朝"/>
          <w:sz w:val="20"/>
          <w:szCs w:val="20"/>
        </w:rPr>
      </w:pPr>
      <w:r>
        <w:rPr>
          <w:rFonts w:ascii="ＭＳ 明朝" w:eastAsia="ＭＳ 明朝" w:hAnsi="ＭＳ 明朝"/>
          <w:noProof/>
          <w:sz w:val="20"/>
          <w:szCs w:val="20"/>
        </w:rPr>
        <w:pict w14:anchorId="1B84020D">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3F2EF0" w:rsidP="00A71D0C">
      <w:pPr>
        <w:rPr>
          <w:rFonts w:ascii="ＭＳ 明朝" w:eastAsia="ＭＳ 明朝" w:hAnsi="ＭＳ 明朝"/>
          <w:sz w:val="20"/>
          <w:szCs w:val="20"/>
        </w:rPr>
      </w:pPr>
      <w:r>
        <w:rPr>
          <w:rFonts w:ascii="ＭＳ 明朝" w:eastAsia="ＭＳ 明朝" w:hAnsi="ＭＳ 明朝"/>
          <w:noProof/>
          <w:sz w:val="20"/>
          <w:szCs w:val="20"/>
        </w:rPr>
        <w:pict w14:anchorId="29E3B2C6">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77B2" w14:textId="77777777" w:rsidR="003F2EF0" w:rsidRDefault="003F2EF0" w:rsidP="00622C4A">
      <w:r>
        <w:separator/>
      </w:r>
    </w:p>
  </w:endnote>
  <w:endnote w:type="continuationSeparator" w:id="0">
    <w:p w14:paraId="727D7B92" w14:textId="77777777" w:rsidR="003F2EF0" w:rsidRDefault="003F2EF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8BB25" w14:textId="77777777" w:rsidR="003F2EF0" w:rsidRDefault="003F2EF0" w:rsidP="00622C4A">
      <w:r>
        <w:separator/>
      </w:r>
    </w:p>
  </w:footnote>
  <w:footnote w:type="continuationSeparator" w:id="0">
    <w:p w14:paraId="0FDCFB90" w14:textId="77777777" w:rsidR="003F2EF0" w:rsidRDefault="003F2EF0"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3DE0069"/>
    <w:multiLevelType w:val="hybridMultilevel"/>
    <w:tmpl w:val="E118DF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E8A47CE"/>
    <w:multiLevelType w:val="hybridMultilevel"/>
    <w:tmpl w:val="02FCF678"/>
    <w:lvl w:ilvl="0" w:tplc="0409000F">
      <w:start w:val="1"/>
      <w:numFmt w:val="decimal"/>
      <w:lvlText w:val="%1."/>
      <w:lvlJc w:val="left"/>
      <w:pPr>
        <w:ind w:left="440" w:hanging="440"/>
      </w:pPr>
    </w:lvl>
    <w:lvl w:ilvl="1" w:tplc="2534C36E">
      <w:start w:val="1"/>
      <w:numFmt w:val="decimal"/>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29723C2"/>
    <w:multiLevelType w:val="hybridMultilevel"/>
    <w:tmpl w:val="274040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8666F05"/>
    <w:multiLevelType w:val="hybridMultilevel"/>
    <w:tmpl w:val="E8CA4A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7960C50"/>
    <w:multiLevelType w:val="hybridMultilevel"/>
    <w:tmpl w:val="09A2EA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0"/>
  </w:num>
  <w:num w:numId="3" w16cid:durableId="850144913">
    <w:abstractNumId w:val="26"/>
  </w:num>
  <w:num w:numId="4" w16cid:durableId="1647977441">
    <w:abstractNumId w:val="9"/>
  </w:num>
  <w:num w:numId="5" w16cid:durableId="1582370302">
    <w:abstractNumId w:val="13"/>
  </w:num>
  <w:num w:numId="6" w16cid:durableId="1415662071">
    <w:abstractNumId w:val="31"/>
  </w:num>
  <w:num w:numId="7" w16cid:durableId="121584339">
    <w:abstractNumId w:val="44"/>
  </w:num>
  <w:num w:numId="8" w16cid:durableId="788354662">
    <w:abstractNumId w:val="4"/>
  </w:num>
  <w:num w:numId="9" w16cid:durableId="1256480878">
    <w:abstractNumId w:val="20"/>
  </w:num>
  <w:num w:numId="10" w16cid:durableId="426116745">
    <w:abstractNumId w:val="30"/>
  </w:num>
  <w:num w:numId="11" w16cid:durableId="1637876400">
    <w:abstractNumId w:val="25"/>
  </w:num>
  <w:num w:numId="12" w16cid:durableId="1362170099">
    <w:abstractNumId w:val="32"/>
  </w:num>
  <w:num w:numId="13" w16cid:durableId="1226184725">
    <w:abstractNumId w:val="8"/>
  </w:num>
  <w:num w:numId="14" w16cid:durableId="881482328">
    <w:abstractNumId w:val="19"/>
  </w:num>
  <w:num w:numId="15" w16cid:durableId="1273322491">
    <w:abstractNumId w:val="38"/>
  </w:num>
  <w:num w:numId="16" w16cid:durableId="285354217">
    <w:abstractNumId w:val="16"/>
  </w:num>
  <w:num w:numId="17" w16cid:durableId="1193615453">
    <w:abstractNumId w:val="23"/>
  </w:num>
  <w:num w:numId="18" w16cid:durableId="1931041333">
    <w:abstractNumId w:val="42"/>
  </w:num>
  <w:num w:numId="19" w16cid:durableId="2106417936">
    <w:abstractNumId w:val="22"/>
  </w:num>
  <w:num w:numId="20" w16cid:durableId="839080545">
    <w:abstractNumId w:val="40"/>
  </w:num>
  <w:num w:numId="21" w16cid:durableId="809983616">
    <w:abstractNumId w:val="6"/>
  </w:num>
  <w:num w:numId="22" w16cid:durableId="520555726">
    <w:abstractNumId w:val="37"/>
  </w:num>
  <w:num w:numId="23" w16cid:durableId="719793491">
    <w:abstractNumId w:val="1"/>
  </w:num>
  <w:num w:numId="24" w16cid:durableId="1821732846">
    <w:abstractNumId w:val="27"/>
  </w:num>
  <w:num w:numId="25" w16cid:durableId="248081082">
    <w:abstractNumId w:val="14"/>
  </w:num>
  <w:num w:numId="26" w16cid:durableId="459224905">
    <w:abstractNumId w:val="18"/>
  </w:num>
  <w:num w:numId="27" w16cid:durableId="1450202150">
    <w:abstractNumId w:val="3"/>
  </w:num>
  <w:num w:numId="28" w16cid:durableId="2109691295">
    <w:abstractNumId w:val="39"/>
  </w:num>
  <w:num w:numId="29" w16cid:durableId="169876932">
    <w:abstractNumId w:val="5"/>
  </w:num>
  <w:num w:numId="30" w16cid:durableId="620302096">
    <w:abstractNumId w:val="2"/>
  </w:num>
  <w:num w:numId="31" w16cid:durableId="2132478388">
    <w:abstractNumId w:val="34"/>
  </w:num>
  <w:num w:numId="32" w16cid:durableId="1883057193">
    <w:abstractNumId w:val="36"/>
  </w:num>
  <w:num w:numId="33" w16cid:durableId="738790480">
    <w:abstractNumId w:val="45"/>
  </w:num>
  <w:num w:numId="34" w16cid:durableId="1848446633">
    <w:abstractNumId w:val="17"/>
  </w:num>
  <w:num w:numId="35" w16cid:durableId="1942374195">
    <w:abstractNumId w:val="24"/>
  </w:num>
  <w:num w:numId="36" w16cid:durableId="1150175870">
    <w:abstractNumId w:val="7"/>
  </w:num>
  <w:num w:numId="37" w16cid:durableId="577597011">
    <w:abstractNumId w:val="12"/>
  </w:num>
  <w:num w:numId="38" w16cid:durableId="2068844238">
    <w:abstractNumId w:val="15"/>
  </w:num>
  <w:num w:numId="39" w16cid:durableId="1251037158">
    <w:abstractNumId w:val="33"/>
  </w:num>
  <w:num w:numId="40" w16cid:durableId="1828090770">
    <w:abstractNumId w:val="43"/>
  </w:num>
  <w:num w:numId="41" w16cid:durableId="29964773">
    <w:abstractNumId w:val="11"/>
  </w:num>
  <w:num w:numId="42" w16cid:durableId="1087769088">
    <w:abstractNumId w:val="28"/>
  </w:num>
  <w:num w:numId="43" w16cid:durableId="594830437">
    <w:abstractNumId w:val="21"/>
  </w:num>
  <w:num w:numId="44" w16cid:durableId="1726752292">
    <w:abstractNumId w:val="41"/>
  </w:num>
  <w:num w:numId="45" w16cid:durableId="1330715221">
    <w:abstractNumId w:val="35"/>
  </w:num>
  <w:num w:numId="46" w16cid:durableId="1117019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610"/>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2EF0"/>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178"/>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4CE"/>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260"/>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700423815">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3087</Words>
  <Characters>17600</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2025-07-11T03:43:00Z</dcterms:created>
  <dcterms:modified xsi:type="dcterms:W3CDTF">2025-07-11T03:43:00Z</dcterms:modified>
</cp:coreProperties>
</file>