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2533583B"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4275D">
        <w:rPr>
          <w:rFonts w:ascii="ＭＳ 明朝" w:eastAsia="ＭＳ 明朝" w:hAnsi="ＭＳ 明朝" w:hint="eastAsia"/>
          <w:b/>
          <w:bCs/>
          <w:sz w:val="20"/>
          <w:szCs w:val="20"/>
        </w:rPr>
        <w:t>一般的な</w:t>
      </w:r>
      <w:r w:rsidR="00B4275D" w:rsidRPr="00B4275D">
        <w:rPr>
          <w:rFonts w:ascii="ＭＳ 明朝" w:eastAsia="ＭＳ 明朝" w:hAnsi="ＭＳ 明朝" w:hint="eastAsia"/>
          <w:b/>
          <w:bCs/>
          <w:sz w:val="20"/>
          <w:szCs w:val="20"/>
        </w:rPr>
        <w:t>シフト制勤務</w:t>
      </w:r>
      <w:r w:rsidR="00B4275D">
        <w:rPr>
          <w:rFonts w:ascii="ＭＳ 明朝" w:eastAsia="ＭＳ 明朝" w:hAnsi="ＭＳ 明朝" w:hint="eastAsia"/>
          <w:b/>
          <w:bCs/>
          <w:sz w:val="20"/>
          <w:szCs w:val="20"/>
        </w:rPr>
        <w:t>に関する規定</w:t>
      </w:r>
      <w:r w:rsidRPr="00EA0438">
        <w:rPr>
          <w:rFonts w:ascii="ＭＳ 明朝" w:eastAsia="ＭＳ 明朝" w:hAnsi="ＭＳ 明朝" w:hint="eastAsia"/>
          <w:b/>
          <w:bCs/>
          <w:sz w:val="20"/>
          <w:szCs w:val="20"/>
        </w:rPr>
        <w:t>】</w:t>
      </w:r>
    </w:p>
    <w:p w14:paraId="25D93362"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（シフト制勤務）</w:t>
      </w:r>
    </w:p>
    <w:p w14:paraId="18950847"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 xml:space="preserve">第〇条　</w:t>
      </w:r>
      <w:r w:rsidRPr="00B4275D">
        <w:rPr>
          <w:rFonts w:ascii="ＭＳ 明朝" w:eastAsia="ＭＳ 明朝" w:hAnsi="ＭＳ 明朝"/>
          <w:sz w:val="20"/>
          <w:szCs w:val="20"/>
        </w:rPr>
        <w:t>[対象となる部署・職種、例：販売部門に所属する従業員]については、業務の都合により、以下のシフトパターンによる勤務（以下「シフト制勤務」という。）を命じることがある。</w:t>
      </w:r>
    </w:p>
    <w:p w14:paraId="286B55D3"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２　シフト制勤務における始業時刻、終業時刻及び休憩時間は、原則として次の各号のとおりとする。</w:t>
      </w:r>
    </w:p>
    <w:p w14:paraId="38C844D0"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(1) 早番：午前 8時30分 から 午後 5時30分 まで（うち休憩時間 60分）</w:t>
      </w:r>
    </w:p>
    <w:p w14:paraId="7604AC23"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(2) 中番：午前11時00分 から 午後 8時00分 まで（うち休憩時間 60分）</w:t>
      </w:r>
    </w:p>
    <w:p w14:paraId="2C4CACFB"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(3) 遅番：午後 1時00分 から 午後10時00分 まで（うち休憩時間 60分）</w:t>
      </w:r>
    </w:p>
    <w:p w14:paraId="1494F32D"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（※上記はあくまで例。会社の実態に合わせて必要なシフトパターンを記載）</w:t>
      </w:r>
    </w:p>
    <w:p w14:paraId="3141BE98"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３　各従業員の勤務シフト及び休日は、１ヶ月単位で作成する勤務割表（シフト表）により定め、原則として前月の</w:t>
      </w:r>
      <w:r w:rsidRPr="00B4275D">
        <w:rPr>
          <w:rFonts w:ascii="ＭＳ 明朝" w:eastAsia="ＭＳ 明朝" w:hAnsi="ＭＳ 明朝"/>
          <w:sz w:val="20"/>
          <w:szCs w:val="20"/>
        </w:rPr>
        <w:t>20日までに本人に通知する。</w:t>
      </w:r>
    </w:p>
    <w:p w14:paraId="051ED1BD" w14:textId="77777777" w:rsid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４　会社は、業務上やむを得ない理由がある場合には、前項により通知したシフトを変更することがある。この場合、原則として変更日の</w:t>
      </w:r>
      <w:r w:rsidRPr="00B4275D">
        <w:rPr>
          <w:rFonts w:ascii="ＭＳ 明朝" w:eastAsia="ＭＳ 明朝" w:hAnsi="ＭＳ 明朝"/>
          <w:sz w:val="20"/>
          <w:szCs w:val="20"/>
        </w:rPr>
        <w:t>3日前までに従業員に通知するものとする。ただし緊急やむを得ない場合はこの限りではなく、その場合は速やかに従業員に通知し、可能な限り代替措置等を協議する。</w:t>
      </w:r>
    </w:p>
    <w:p w14:paraId="1299DF60" w14:textId="11DA7748" w:rsid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５　シフト制勤務者の休日は、勤務割表により特定し、原則として毎週</w:t>
      </w:r>
      <w:r w:rsidRPr="00B4275D">
        <w:rPr>
          <w:rFonts w:ascii="ＭＳ 明朝" w:eastAsia="ＭＳ 明朝" w:hAnsi="ＭＳ 明朝"/>
          <w:sz w:val="20"/>
          <w:szCs w:val="20"/>
        </w:rPr>
        <w:t>2日以上（少なくとも4週間を通じ4日以上）の休日を与えるものとする。</w:t>
      </w:r>
    </w:p>
    <w:p w14:paraId="5BBDA03F" w14:textId="77777777" w:rsidR="00B4275D" w:rsidRPr="00B4275D" w:rsidRDefault="00B4275D" w:rsidP="00B4275D">
      <w:pPr>
        <w:rPr>
          <w:rFonts w:ascii="ＭＳ 明朝" w:eastAsia="ＭＳ 明朝" w:hAnsi="ＭＳ 明朝" w:hint="eastAsia"/>
          <w:sz w:val="20"/>
          <w:szCs w:val="20"/>
        </w:rPr>
      </w:pPr>
    </w:p>
    <w:p w14:paraId="73BD09F5" w14:textId="264BEADE" w:rsid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00B4275D" w:rsidRPr="00B4275D">
        <w:rPr>
          <w:rFonts w:ascii="ＭＳ 明朝" w:eastAsia="ＭＳ 明朝" w:hAnsi="ＭＳ 明朝" w:hint="eastAsia"/>
          <w:sz w:val="20"/>
          <w:szCs w:val="20"/>
        </w:rPr>
        <w:t>原則として各日・各週の法定労働時間（</w:t>
      </w:r>
      <w:r w:rsidR="00B4275D" w:rsidRPr="00B4275D">
        <w:rPr>
          <w:rFonts w:ascii="ＭＳ 明朝" w:eastAsia="ＭＳ 明朝" w:hAnsi="ＭＳ 明朝"/>
          <w:sz w:val="20"/>
          <w:szCs w:val="20"/>
        </w:rPr>
        <w:t>8時間/40時間）を超えない運用が前提となります。超える場合は変形労働時間制の規定が別途必要です。</w:t>
      </w:r>
    </w:p>
    <w:p w14:paraId="3CBA8D8B" w14:textId="77777777" w:rsidR="00353261" w:rsidRDefault="00353261" w:rsidP="00353261">
      <w:pPr>
        <w:rPr>
          <w:rFonts w:ascii="ＭＳ 明朝" w:eastAsia="ＭＳ 明朝" w:hAnsi="ＭＳ 明朝"/>
          <w:sz w:val="20"/>
          <w:szCs w:val="20"/>
        </w:rPr>
      </w:pPr>
    </w:p>
    <w:p w14:paraId="28CD037F" w14:textId="06AE3B39"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4275D" w:rsidRPr="00B4275D">
        <w:rPr>
          <w:rFonts w:ascii="ＭＳ 明朝" w:eastAsia="ＭＳ 明朝" w:hAnsi="ＭＳ 明朝" w:hint="eastAsia"/>
          <w:b/>
          <w:bCs/>
          <w:sz w:val="20"/>
          <w:szCs w:val="20"/>
        </w:rPr>
        <w:t>１ヶ月単位の変形労働時間制を採用する場合</w:t>
      </w:r>
      <w:r w:rsidR="00B4275D">
        <w:rPr>
          <w:rFonts w:ascii="ＭＳ 明朝" w:eastAsia="ＭＳ 明朝" w:hAnsi="ＭＳ 明朝" w:hint="eastAsia"/>
          <w:b/>
          <w:bCs/>
          <w:sz w:val="20"/>
          <w:szCs w:val="20"/>
        </w:rPr>
        <w:t>の</w:t>
      </w:r>
      <w:r w:rsidR="00B4275D" w:rsidRPr="00B4275D">
        <w:rPr>
          <w:rFonts w:ascii="ＭＳ 明朝" w:eastAsia="ＭＳ 明朝" w:hAnsi="ＭＳ 明朝" w:hint="eastAsia"/>
          <w:b/>
          <w:bCs/>
          <w:sz w:val="20"/>
          <w:szCs w:val="20"/>
        </w:rPr>
        <w:t>規定</w:t>
      </w:r>
      <w:r w:rsidRPr="00EA0438">
        <w:rPr>
          <w:rFonts w:ascii="ＭＳ 明朝" w:eastAsia="ＭＳ 明朝" w:hAnsi="ＭＳ 明朝"/>
          <w:b/>
          <w:bCs/>
          <w:sz w:val="20"/>
          <w:szCs w:val="20"/>
        </w:rPr>
        <w:t>】</w:t>
      </w:r>
    </w:p>
    <w:p w14:paraId="3CACCD19"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（１ヶ月単位の変形労働時間制）</w:t>
      </w:r>
    </w:p>
    <w:p w14:paraId="4C450149"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第〇条　会社は、</w:t>
      </w:r>
      <w:r w:rsidRPr="00B4275D">
        <w:rPr>
          <w:rFonts w:ascii="ＭＳ 明朝" w:eastAsia="ＭＳ 明朝" w:hAnsi="ＭＳ 明朝"/>
          <w:sz w:val="20"/>
          <w:szCs w:val="20"/>
        </w:rPr>
        <w:t>[対象となる部署・職種]の従業員に対し、別途定める労使協定に基づき、１ヶ月単位の変形労働時間制（以下「本制度」という。）を適用する。</w:t>
      </w:r>
    </w:p>
    <w:p w14:paraId="06066B25" w14:textId="77777777" w:rsid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２　本制度の対象期間は毎月</w:t>
      </w:r>
      <w:r w:rsidRPr="00B4275D">
        <w:rPr>
          <w:rFonts w:ascii="ＭＳ 明朝" w:eastAsia="ＭＳ 明朝" w:hAnsi="ＭＳ 明朝"/>
          <w:sz w:val="20"/>
          <w:szCs w:val="20"/>
        </w:rPr>
        <w:t>1日を起算日とする1ヶ月間とし、業務の繁閑に応じて特定の日に8時間、特定の週に40時間を超えて労働させることがある。ただし、当該期間を平均し1週間あたりの労働時間が40時間を超えない範囲とする。</w:t>
      </w:r>
    </w:p>
    <w:p w14:paraId="104F0772" w14:textId="6B2859B5"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３　対象期間における各日の労働時間、始業・終業時刻、休憩時間及び休日は、シフト勤務とし、原則として以下のパターンによる。</w:t>
      </w:r>
    </w:p>
    <w:p w14:paraId="42DD6832"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(1) Aシフト（実働〇時間）：午前〇時〇〇分～午後〇時〇〇分（休憩〇分）</w:t>
      </w:r>
    </w:p>
    <w:p w14:paraId="42F32074"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(2) Bシフト（実働〇時間）：午前〇時〇〇分～午後〇時〇〇分（休憩〇分）</w:t>
      </w:r>
    </w:p>
    <w:p w14:paraId="0430D743"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(3) Cシフト（実働〇時間）：午後〇時〇〇分～翌午前〇時〇〇分（休憩〇分）</w:t>
      </w:r>
    </w:p>
    <w:p w14:paraId="60BEE600"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（※変形労働時間制では、日によって労働時間が異なるシフトを設定可能）</w:t>
      </w:r>
    </w:p>
    <w:p w14:paraId="168A84D7"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４　各従業員の各日の勤務シフト、労働時間及び休日は、対象期間の開始前（原則として前月</w:t>
      </w:r>
      <w:r w:rsidRPr="00B4275D">
        <w:rPr>
          <w:rFonts w:ascii="ＭＳ 明朝" w:eastAsia="ＭＳ 明朝" w:hAnsi="ＭＳ 明朝" w:hint="eastAsia"/>
          <w:sz w:val="20"/>
          <w:szCs w:val="20"/>
        </w:rPr>
        <w:lastRenderedPageBreak/>
        <w:t>の</w:t>
      </w:r>
      <w:r w:rsidRPr="00B4275D">
        <w:rPr>
          <w:rFonts w:ascii="ＭＳ 明朝" w:eastAsia="ＭＳ 明朝" w:hAnsi="ＭＳ 明朝"/>
          <w:sz w:val="20"/>
          <w:szCs w:val="20"/>
        </w:rPr>
        <w:t>25日）までに勤務割表（シフト表）を作成し、本人に通知する。</w:t>
      </w:r>
    </w:p>
    <w:p w14:paraId="5B16E2BA"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５　対象期間中の総労働時間は、当該期間の暦日数に応じ、以下の計算式により算出される法定労働時間の総枠を超えないものとする。</w:t>
      </w:r>
    </w:p>
    <w:p w14:paraId="1804E35F"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sz w:val="20"/>
          <w:szCs w:val="20"/>
        </w:rPr>
        <w:t xml:space="preserve">    （計算式： 40時間 × 対象期間の暦日数 ÷ 7日）</w:t>
      </w:r>
    </w:p>
    <w:p w14:paraId="0E937946"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６　業務上の都合により、事前に通知した勤務割表を変更する必要が生じた場合は、原則として対象期間の開始日の前日までに従業員の同意を得て行う。ただし、緊急やむを得ない場合は、変更後の労働時間を通じても対象期間の総労働時間が法定労働時間の総枠を超えない範囲で変更し、速やかに本人に通知することがある。</w:t>
      </w:r>
    </w:p>
    <w:p w14:paraId="2AC75805" w14:textId="1235EE75" w:rsid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７　本制度の運用に関する細則（対象従業員の範囲、対象期間、有効期間等）は、別途締結する労使協定に定めるところによる。なお、本制度の運用にあたっては、就業規則と労使協定の内容に齟齬がないよう整合性を確保するものとする。</w:t>
      </w:r>
    </w:p>
    <w:p w14:paraId="21231A2D" w14:textId="77777777" w:rsidR="00B4275D" w:rsidRPr="00B4275D" w:rsidRDefault="00B4275D" w:rsidP="00B4275D">
      <w:pPr>
        <w:rPr>
          <w:rFonts w:ascii="ＭＳ 明朝" w:eastAsia="ＭＳ 明朝" w:hAnsi="ＭＳ 明朝" w:hint="eastAsia"/>
          <w:sz w:val="20"/>
          <w:szCs w:val="20"/>
        </w:rPr>
      </w:pPr>
    </w:p>
    <w:p w14:paraId="0469FE9B" w14:textId="6CF685ED" w:rsidR="00F919BF" w:rsidRDefault="00F919BF" w:rsidP="00353261">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Pr="00F919BF">
        <w:rPr>
          <w:rFonts w:ascii="ＭＳ 明朝" w:eastAsia="ＭＳ 明朝" w:hAnsi="ＭＳ 明朝" w:hint="eastAsia"/>
          <w:sz w:val="20"/>
          <w:szCs w:val="20"/>
        </w:rPr>
        <w:t>副業を認める場合、労働時間が法定上限を超過しないように管理する義務が会社に生じるため、本人からの申告を促す条文を置くことが望ましいです。</w:t>
      </w:r>
    </w:p>
    <w:p w14:paraId="5315B351" w14:textId="77777777" w:rsidR="00353261" w:rsidRDefault="00353261" w:rsidP="00353261">
      <w:pPr>
        <w:rPr>
          <w:rFonts w:ascii="ＭＳ 明朝" w:eastAsia="ＭＳ 明朝" w:hAnsi="ＭＳ 明朝"/>
          <w:sz w:val="20"/>
          <w:szCs w:val="20"/>
        </w:rPr>
      </w:pPr>
    </w:p>
    <w:p w14:paraId="165FD0E4" w14:textId="75B8AD77"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B4275D" w:rsidRPr="00B4275D">
        <w:rPr>
          <w:rFonts w:ascii="ＭＳ 明朝" w:eastAsia="ＭＳ 明朝" w:hAnsi="ＭＳ 明朝" w:hint="eastAsia"/>
          <w:b/>
          <w:bCs/>
          <w:sz w:val="20"/>
          <w:szCs w:val="20"/>
        </w:rPr>
        <w:t>シフト希望の提出に関する規定</w:t>
      </w:r>
      <w:r w:rsidRPr="00EA0438">
        <w:rPr>
          <w:rFonts w:ascii="ＭＳ 明朝" w:eastAsia="ＭＳ 明朝" w:hAnsi="ＭＳ 明朝"/>
          <w:b/>
          <w:bCs/>
          <w:sz w:val="20"/>
          <w:szCs w:val="20"/>
        </w:rPr>
        <w:t>】</w:t>
      </w:r>
    </w:p>
    <w:p w14:paraId="135B12B9"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（シフト希望の提出）</w:t>
      </w:r>
    </w:p>
    <w:p w14:paraId="27EA08F8" w14:textId="77777777" w:rsidR="00B4275D" w:rsidRP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第〇条　従業員は、翌月の勤務シフトについて希望がある場合、毎月</w:t>
      </w:r>
      <w:r w:rsidRPr="00B4275D">
        <w:rPr>
          <w:rFonts w:ascii="ＭＳ 明朝" w:eastAsia="ＭＳ 明朝" w:hAnsi="ＭＳ 明朝"/>
          <w:sz w:val="20"/>
          <w:szCs w:val="20"/>
        </w:rPr>
        <w:t>10日までに所定の方法（書面、メール、システム登録など）により所属長に申し出ることができる。</w:t>
      </w:r>
    </w:p>
    <w:p w14:paraId="1171367F" w14:textId="3F44629B" w:rsidR="00B4275D" w:rsidRDefault="00B4275D" w:rsidP="00B4275D">
      <w:pPr>
        <w:rPr>
          <w:rFonts w:ascii="ＭＳ 明朝" w:eastAsia="ＭＳ 明朝" w:hAnsi="ＭＳ 明朝"/>
          <w:sz w:val="20"/>
          <w:szCs w:val="20"/>
        </w:rPr>
      </w:pPr>
      <w:r w:rsidRPr="00B4275D">
        <w:rPr>
          <w:rFonts w:ascii="ＭＳ 明朝" w:eastAsia="ＭＳ 明朝" w:hAnsi="ＭＳ 明朝" w:hint="eastAsia"/>
          <w:sz w:val="20"/>
          <w:szCs w:val="20"/>
        </w:rPr>
        <w:t>２　会社は、業務の都合及び他の従業員との公平性を考慮した上で、可能な範囲で従業員の希望に配慮するよう努めるが、希望に沿えない場合があることを従業員は予め了承するものとする。</w:t>
      </w:r>
    </w:p>
    <w:p w14:paraId="74C01FA3" w14:textId="77777777" w:rsidR="00B4275D" w:rsidRDefault="00B4275D" w:rsidP="00B4275D">
      <w:pPr>
        <w:rPr>
          <w:rFonts w:ascii="ＭＳ 明朝" w:eastAsia="ＭＳ 明朝" w:hAnsi="ＭＳ 明朝"/>
          <w:sz w:val="20"/>
          <w:szCs w:val="20"/>
        </w:rPr>
      </w:pPr>
    </w:p>
    <w:p w14:paraId="277997D0" w14:textId="2E93E4E8" w:rsidR="00B4275D" w:rsidRDefault="00B4275D" w:rsidP="00B4275D">
      <w:pPr>
        <w:rPr>
          <w:rFonts w:ascii="ＭＳ 明朝" w:eastAsia="ＭＳ 明朝" w:hAnsi="ＭＳ 明朝" w:hint="eastAsia"/>
          <w:sz w:val="20"/>
          <w:szCs w:val="20"/>
        </w:rPr>
      </w:pPr>
      <w:r w:rsidRPr="000F5208">
        <w:rPr>
          <w:rFonts w:ascii="ＭＳ 明朝" w:eastAsia="ＭＳ 明朝" w:hAnsi="ＭＳ 明朝" w:hint="eastAsia"/>
          <w:b/>
          <w:bCs/>
          <w:sz w:val="20"/>
          <w:szCs w:val="20"/>
        </w:rPr>
        <w:t>解説</w:t>
      </w:r>
      <w:r w:rsidRPr="00130C30">
        <w:rPr>
          <w:rFonts w:ascii="ＭＳ 明朝" w:eastAsia="ＭＳ 明朝" w:hAnsi="ＭＳ 明朝" w:hint="eastAsia"/>
          <w:sz w:val="20"/>
          <w:szCs w:val="20"/>
        </w:rPr>
        <w:t>：</w:t>
      </w:r>
      <w:r w:rsidRPr="00B4275D">
        <w:rPr>
          <w:rFonts w:ascii="ＭＳ 明朝" w:eastAsia="ＭＳ 明朝" w:hAnsi="ＭＳ 明朝" w:hint="eastAsia"/>
          <w:sz w:val="20"/>
          <w:szCs w:val="20"/>
        </w:rPr>
        <w:t>従業員が勤務シフトについて希望を提出できることを規定し、運用上のトラブルを防止できます。ただし、業務運営や人員配置の状況により、すべての希望に対応できない場合がある旨を明記し、従業員の理解を得るようにすることが重要です。</w:t>
      </w:r>
    </w:p>
    <w:p w14:paraId="7302128F" w14:textId="77777777" w:rsidR="00B4275D" w:rsidRDefault="00B4275D" w:rsidP="00B4275D">
      <w:pPr>
        <w:rPr>
          <w:rFonts w:ascii="ＭＳ 明朝" w:eastAsia="ＭＳ 明朝" w:hAnsi="ＭＳ 明朝" w:hint="eastAsia"/>
          <w:sz w:val="20"/>
          <w:szCs w:val="20"/>
        </w:rPr>
      </w:pPr>
    </w:p>
    <w:p w14:paraId="18CDBDB6" w14:textId="27F3BCF8" w:rsidR="00B4275D" w:rsidRDefault="007B6514" w:rsidP="00130C30">
      <w:pPr>
        <w:rPr>
          <w:rFonts w:ascii="ＭＳ 明朝" w:eastAsia="ＭＳ 明朝" w:hAnsi="ＭＳ 明朝"/>
          <w:sz w:val="20"/>
          <w:szCs w:val="20"/>
        </w:rPr>
      </w:pPr>
      <w:r>
        <w:rPr>
          <w:rFonts w:ascii="ＭＳ 明朝" w:eastAsia="ＭＳ 明朝" w:hAnsi="ＭＳ 明朝"/>
          <w:noProof/>
          <w:sz w:val="20"/>
          <w:szCs w:val="20"/>
        </w:rPr>
        <w:pict w14:anchorId="4CA5455E">
          <v:rect id="_x0000_i1027" alt="" style="width:425.2pt;height:.05pt;mso-width-percent:0;mso-height-percent:0;mso-width-percent:0;mso-height-percent:0" o:hralign="center" o:hrstd="t" o:hrnoshade="t" o:hr="t" fillcolor="#1b1c1d" stroked="f">
            <v:textbox inset="5.85pt,.7pt,5.85pt,.7pt"/>
          </v:rect>
        </w:pict>
      </w:r>
    </w:p>
    <w:p w14:paraId="0327D26E" w14:textId="77777777" w:rsidR="00B4275D" w:rsidRDefault="00B4275D" w:rsidP="00B4275D">
      <w:pPr>
        <w:rPr>
          <w:rFonts w:ascii="ＭＳ 明朝" w:eastAsia="ＭＳ 明朝" w:hAnsi="ＭＳ 明朝"/>
          <w:b/>
          <w:bCs/>
          <w:sz w:val="20"/>
          <w:szCs w:val="20"/>
        </w:rPr>
      </w:pPr>
    </w:p>
    <w:p w14:paraId="7BE873BB" w14:textId="3BF362F3" w:rsidR="00B4275D" w:rsidRPr="00130C30" w:rsidRDefault="00B4275D" w:rsidP="00B4275D">
      <w:pPr>
        <w:rPr>
          <w:rFonts w:ascii="ＭＳ 明朝" w:eastAsia="ＭＳ 明朝" w:hAnsi="ＭＳ 明朝"/>
          <w:b/>
          <w:bCs/>
          <w:sz w:val="20"/>
          <w:szCs w:val="20"/>
        </w:rPr>
      </w:pPr>
      <w:r w:rsidRPr="00130C30">
        <w:rPr>
          <w:rFonts w:ascii="ＭＳ 明朝" w:eastAsia="ＭＳ 明朝" w:hAnsi="ＭＳ 明朝"/>
          <w:b/>
          <w:bCs/>
          <w:sz w:val="20"/>
          <w:szCs w:val="20"/>
        </w:rPr>
        <w:t>【</w:t>
      </w:r>
      <w:r w:rsidRPr="00B4275D">
        <w:rPr>
          <w:rFonts w:ascii="ＭＳ 明朝" w:eastAsia="ＭＳ 明朝" w:hAnsi="ＭＳ 明朝" w:hint="eastAsia"/>
          <w:b/>
          <w:bCs/>
          <w:sz w:val="20"/>
          <w:szCs w:val="20"/>
        </w:rPr>
        <w:t>補足</w:t>
      </w:r>
      <w:r w:rsidRPr="00130C30">
        <w:rPr>
          <w:rFonts w:ascii="ＭＳ 明朝" w:eastAsia="ＭＳ 明朝" w:hAnsi="ＭＳ 明朝"/>
          <w:b/>
          <w:bCs/>
          <w:sz w:val="20"/>
          <w:szCs w:val="20"/>
        </w:rPr>
        <w:t>】</w:t>
      </w:r>
    </w:p>
    <w:p w14:paraId="5CF4573A" w14:textId="77777777" w:rsidR="00B4275D" w:rsidRPr="00B4275D" w:rsidRDefault="00B4275D" w:rsidP="00B4275D">
      <w:pPr>
        <w:pStyle w:val="a7"/>
        <w:numPr>
          <w:ilvl w:val="0"/>
          <w:numId w:val="9"/>
        </w:numPr>
        <w:ind w:leftChars="0"/>
        <w:rPr>
          <w:rFonts w:ascii="ＭＳ 明朝" w:eastAsia="ＭＳ 明朝" w:hAnsi="ＭＳ 明朝"/>
          <w:sz w:val="20"/>
          <w:szCs w:val="20"/>
        </w:rPr>
      </w:pPr>
      <w:r w:rsidRPr="00B4275D">
        <w:rPr>
          <w:rFonts w:ascii="ＭＳ 明朝" w:eastAsia="ＭＳ 明朝" w:hAnsi="ＭＳ 明朝" w:hint="eastAsia"/>
          <w:sz w:val="20"/>
          <w:szCs w:val="20"/>
        </w:rPr>
        <w:t>上記の休憩時間は法定通り（労働時間が</w:t>
      </w:r>
      <w:r w:rsidRPr="00B4275D">
        <w:rPr>
          <w:rFonts w:ascii="ＭＳ 明朝" w:eastAsia="ＭＳ 明朝" w:hAnsi="ＭＳ 明朝"/>
          <w:sz w:val="20"/>
          <w:szCs w:val="20"/>
        </w:rPr>
        <w:t>6時間超で45分以上、8時間超で60分以上）設定してください。</w:t>
      </w:r>
    </w:p>
    <w:p w14:paraId="24C3453B" w14:textId="77777777" w:rsidR="00B4275D" w:rsidRPr="00B4275D" w:rsidRDefault="00B4275D" w:rsidP="00B4275D">
      <w:pPr>
        <w:pStyle w:val="a7"/>
        <w:numPr>
          <w:ilvl w:val="0"/>
          <w:numId w:val="9"/>
        </w:numPr>
        <w:ind w:leftChars="0"/>
        <w:rPr>
          <w:rFonts w:ascii="ＭＳ 明朝" w:eastAsia="ＭＳ 明朝" w:hAnsi="ＭＳ 明朝"/>
          <w:sz w:val="20"/>
          <w:szCs w:val="20"/>
        </w:rPr>
      </w:pPr>
      <w:r w:rsidRPr="00B4275D">
        <w:rPr>
          <w:rFonts w:ascii="ＭＳ 明朝" w:eastAsia="ＭＳ 明朝" w:hAnsi="ＭＳ 明朝" w:hint="eastAsia"/>
          <w:sz w:val="20"/>
          <w:szCs w:val="20"/>
        </w:rPr>
        <w:t>深夜労働（</w:t>
      </w:r>
      <w:r w:rsidRPr="00B4275D">
        <w:rPr>
          <w:rFonts w:ascii="ＭＳ 明朝" w:eastAsia="ＭＳ 明朝" w:hAnsi="ＭＳ 明朝"/>
          <w:sz w:val="20"/>
          <w:szCs w:val="20"/>
        </w:rPr>
        <w:t>22時～翌5時）が含まれるシフトの場合は、深夜割増賃金の支払いに関する規定も別途必要です。</w:t>
      </w:r>
    </w:p>
    <w:p w14:paraId="7243B741" w14:textId="77777777" w:rsidR="00B4275D" w:rsidRPr="00B4275D" w:rsidRDefault="00B4275D" w:rsidP="00B4275D">
      <w:pPr>
        <w:pStyle w:val="a7"/>
        <w:numPr>
          <w:ilvl w:val="0"/>
          <w:numId w:val="9"/>
        </w:numPr>
        <w:ind w:leftChars="0"/>
        <w:rPr>
          <w:rFonts w:ascii="ＭＳ 明朝" w:eastAsia="ＭＳ 明朝" w:hAnsi="ＭＳ 明朝"/>
          <w:sz w:val="20"/>
          <w:szCs w:val="20"/>
        </w:rPr>
      </w:pPr>
      <w:r w:rsidRPr="00B4275D">
        <w:rPr>
          <w:rFonts w:ascii="ＭＳ 明朝" w:eastAsia="ＭＳ 明朝" w:hAnsi="ＭＳ 明朝" w:hint="eastAsia"/>
          <w:sz w:val="20"/>
          <w:szCs w:val="20"/>
        </w:rPr>
        <w:t>休日の特定方法（曜日固定か、シフト表で都度指定かなど）を明確にします。</w:t>
      </w:r>
    </w:p>
    <w:p w14:paraId="4EF4CF72" w14:textId="2ADA3C1D" w:rsidR="00B4275D" w:rsidRDefault="00B4275D" w:rsidP="00B4275D">
      <w:pPr>
        <w:pStyle w:val="a7"/>
        <w:numPr>
          <w:ilvl w:val="0"/>
          <w:numId w:val="9"/>
        </w:numPr>
        <w:ind w:leftChars="0"/>
        <w:rPr>
          <w:rFonts w:ascii="ＭＳ 明朝" w:eastAsia="ＭＳ 明朝" w:hAnsi="ＭＳ 明朝"/>
          <w:sz w:val="20"/>
          <w:szCs w:val="20"/>
        </w:rPr>
      </w:pPr>
      <w:r w:rsidRPr="00B4275D">
        <w:rPr>
          <w:rFonts w:ascii="ＭＳ 明朝" w:eastAsia="ＭＳ 明朝" w:hAnsi="ＭＳ 明朝" w:hint="eastAsia"/>
          <w:sz w:val="20"/>
          <w:szCs w:val="20"/>
        </w:rPr>
        <w:t>変形労働時間制を採用する場合は、労使協定の内容と就業規則の内容が整合していること</w:t>
      </w:r>
      <w:r w:rsidRPr="00B4275D">
        <w:rPr>
          <w:rFonts w:ascii="ＭＳ 明朝" w:eastAsia="ＭＳ 明朝" w:hAnsi="ＭＳ 明朝" w:hint="eastAsia"/>
          <w:sz w:val="20"/>
          <w:szCs w:val="20"/>
        </w:rPr>
        <w:lastRenderedPageBreak/>
        <w:t>が必須です。</w:t>
      </w:r>
    </w:p>
    <w:p w14:paraId="5A97917C" w14:textId="77777777" w:rsidR="00B4275D" w:rsidRPr="00B4275D" w:rsidRDefault="00B4275D" w:rsidP="00B4275D">
      <w:pPr>
        <w:rPr>
          <w:rFonts w:ascii="ＭＳ 明朝" w:eastAsia="ＭＳ 明朝" w:hAnsi="ＭＳ 明朝" w:hint="eastAsia"/>
          <w:sz w:val="20"/>
          <w:szCs w:val="20"/>
        </w:rPr>
      </w:pPr>
    </w:p>
    <w:p w14:paraId="23B9546E" w14:textId="5BAA39D3" w:rsidR="00EA0438" w:rsidRPr="00EA0438" w:rsidRDefault="007B6514" w:rsidP="00130C30">
      <w:pPr>
        <w:rPr>
          <w:rFonts w:ascii="ＭＳ 明朝" w:eastAsia="ＭＳ 明朝" w:hAnsi="ＭＳ 明朝"/>
          <w:sz w:val="20"/>
          <w:szCs w:val="20"/>
        </w:rPr>
      </w:pPr>
      <w:r>
        <w:rPr>
          <w:rFonts w:ascii="ＭＳ 明朝" w:eastAsia="ＭＳ 明朝" w:hAnsi="ＭＳ 明朝"/>
          <w:noProof/>
          <w:sz w:val="20"/>
          <w:szCs w:val="20"/>
        </w:rPr>
        <w:pict w14:anchorId="0216001C">
          <v:rect id="_x0000_i1026" alt="" style="width:425.2pt;height:.05pt;mso-width-percent:0;mso-height-percent:0;mso-width-percent:0;mso-height-percent:0" o:hralign="center" o:hrstd="t" o:hrnoshade="t" o:hr="t" fillcolor="#1b1c1d" stroked="f">
            <v:textbox inset="5.85pt,.7pt,5.85pt,.7pt"/>
          </v:rect>
        </w:pict>
      </w:r>
    </w:p>
    <w:p w14:paraId="12139200" w14:textId="77777777" w:rsidR="00130C30" w:rsidRDefault="00130C30" w:rsidP="00EA0438">
      <w:pPr>
        <w:rPr>
          <w:rFonts w:ascii="ＭＳ 明朝" w:eastAsia="ＭＳ 明朝" w:hAnsi="ＭＳ 明朝"/>
          <w:b/>
          <w:bCs/>
          <w:sz w:val="20"/>
          <w:szCs w:val="20"/>
        </w:rPr>
      </w:pPr>
    </w:p>
    <w:p w14:paraId="17E8D741" w14:textId="59790076"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7B6514" w:rsidP="00A71D0C">
      <w:pPr>
        <w:rPr>
          <w:rFonts w:ascii="ＭＳ 明朝" w:eastAsia="ＭＳ 明朝" w:hAnsi="ＭＳ 明朝"/>
          <w:sz w:val="20"/>
          <w:szCs w:val="20"/>
        </w:rPr>
      </w:pPr>
      <w:r>
        <w:rPr>
          <w:rFonts w:ascii="ＭＳ 明朝" w:eastAsia="ＭＳ 明朝" w:hAnsi="ＭＳ 明朝"/>
          <w:noProof/>
          <w:sz w:val="20"/>
          <w:szCs w:val="20"/>
        </w:rPr>
        <w:pict w14:anchorId="0B247B63">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1AC9" w14:textId="77777777" w:rsidR="007B6514" w:rsidRDefault="007B6514" w:rsidP="00622C4A">
      <w:r>
        <w:separator/>
      </w:r>
    </w:p>
  </w:endnote>
  <w:endnote w:type="continuationSeparator" w:id="0">
    <w:p w14:paraId="472117B2" w14:textId="77777777" w:rsidR="007B6514" w:rsidRDefault="007B6514"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B1289" w14:textId="77777777" w:rsidR="007B6514" w:rsidRDefault="007B6514" w:rsidP="00622C4A">
      <w:r>
        <w:separator/>
      </w:r>
    </w:p>
  </w:footnote>
  <w:footnote w:type="continuationSeparator" w:id="0">
    <w:p w14:paraId="55C31739" w14:textId="77777777" w:rsidR="007B6514" w:rsidRDefault="007B6514"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6"/>
  </w:num>
  <w:num w:numId="4" w16cid:durableId="1647977441">
    <w:abstractNumId w:val="2"/>
  </w:num>
  <w:num w:numId="5" w16cid:durableId="1582370302">
    <w:abstractNumId w:val="4"/>
  </w:num>
  <w:num w:numId="6" w16cid:durableId="1415662071">
    <w:abstractNumId w:val="7"/>
  </w:num>
  <w:num w:numId="7" w16cid:durableId="121584339">
    <w:abstractNumId w:val="8"/>
  </w:num>
  <w:num w:numId="8" w16cid:durableId="788354662">
    <w:abstractNumId w:val="1"/>
  </w:num>
  <w:num w:numId="9" w16cid:durableId="1256480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6514"/>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10333</Words>
  <Characters>10438</Characters>
  <Application>Microsoft Office Word</Application>
  <DocSecurity>0</DocSecurity>
  <Lines>579</Lines>
  <Paragraphs>670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2025-04-04T02:34:00Z</dcterms:created>
  <dcterms:modified xsi:type="dcterms:W3CDTF">2025-04-04T02:34:00Z</dcterms:modified>
</cp:coreProperties>
</file>