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08250" w14:textId="4FABFE16" w:rsidR="00ED6FF3" w:rsidRDefault="009F68FD" w:rsidP="00ED6FF3">
      <w:pPr>
        <w:rPr>
          <w:rFonts w:ascii="ＭＳ 明朝" w:eastAsia="ＭＳ 明朝" w:hAnsi="ＭＳ 明朝"/>
          <w:sz w:val="20"/>
          <w:szCs w:val="20"/>
        </w:rPr>
      </w:pPr>
      <w:r w:rsidRPr="009F68FD">
        <w:rPr>
          <w:rFonts w:ascii="ＭＳ 明朝" w:eastAsia="ＭＳ 明朝" w:hAnsi="ＭＳ 明朝" w:hint="eastAsia"/>
          <w:sz w:val="20"/>
          <w:szCs w:val="20"/>
        </w:rPr>
        <w:t>カスタマーハラスメントに関する規定を設ける場所としては、「服務規律」の章、「安全衛生」の章、または「ハラスメントの防止」に関する章などが考えられます。以下に記載例を示します。</w:t>
      </w:r>
    </w:p>
    <w:p w14:paraId="61211027" w14:textId="77777777" w:rsidR="009F68FD" w:rsidRPr="00ED6FF3" w:rsidRDefault="009F68FD" w:rsidP="00ED6FF3">
      <w:pPr>
        <w:rPr>
          <w:rFonts w:ascii="ＭＳ 明朝" w:eastAsia="ＭＳ 明朝" w:hAnsi="ＭＳ 明朝" w:hint="eastAsia"/>
          <w:sz w:val="20"/>
          <w:szCs w:val="20"/>
        </w:rPr>
      </w:pPr>
    </w:p>
    <w:p w14:paraId="06FF56AB" w14:textId="7F25AC74" w:rsidR="00FA4B40" w:rsidRDefault="00126A46" w:rsidP="00FA4B40">
      <w:pPr>
        <w:rPr>
          <w:rFonts w:ascii="ＭＳ 明朝" w:eastAsia="ＭＳ 明朝" w:hAnsi="ＭＳ 明朝"/>
          <w:sz w:val="20"/>
          <w:szCs w:val="20"/>
        </w:rPr>
      </w:pPr>
      <w:r>
        <w:rPr>
          <w:rFonts w:ascii="ＭＳ 明朝" w:eastAsia="ＭＳ 明朝" w:hAnsi="ＭＳ 明朝"/>
          <w:noProof/>
          <w:sz w:val="20"/>
          <w:szCs w:val="20"/>
        </w:rPr>
        <w:pict w14:anchorId="6355DCC5">
          <v:rect id="_x0000_i1028" alt="" style="width:425.2pt;height:.05pt;mso-width-percent:0;mso-height-percent:0;mso-width-percent:0;mso-height-percent:0" o:hralign="center" o:hrstd="t" o:hrnoshade="t" o:hr="t" fillcolor="#1b1c1d" stroked="f">
            <v:textbox inset="5.85pt,.7pt,5.85pt,.7pt"/>
          </v:rect>
        </w:pict>
      </w:r>
    </w:p>
    <w:p w14:paraId="1BE8C69D" w14:textId="77777777" w:rsidR="00FA4B40" w:rsidRPr="00FA4B40" w:rsidRDefault="00FA4B40" w:rsidP="00FA4B40">
      <w:pPr>
        <w:rPr>
          <w:rFonts w:ascii="ＭＳ 明朝" w:eastAsia="ＭＳ 明朝" w:hAnsi="ＭＳ 明朝"/>
          <w:sz w:val="20"/>
          <w:szCs w:val="20"/>
        </w:rPr>
      </w:pPr>
    </w:p>
    <w:p w14:paraId="4C6146F1"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第○章　服務規律</w:t>
      </w:r>
      <w:r w:rsidRPr="009F68FD">
        <w:rPr>
          <w:rFonts w:ascii="ＭＳ 明朝" w:eastAsia="ＭＳ 明朝" w:hAnsi="ＭＳ 明朝"/>
          <w:sz w:val="20"/>
          <w:szCs w:val="20"/>
        </w:rPr>
        <w:t xml:space="preserve"> </w:t>
      </w:r>
    </w:p>
    <w:p w14:paraId="4AEB567B" w14:textId="77777777" w:rsidR="009F68FD" w:rsidRPr="009F68FD" w:rsidRDefault="009F68FD" w:rsidP="009F68FD">
      <w:pPr>
        <w:rPr>
          <w:rFonts w:ascii="ＭＳ 明朝" w:eastAsia="ＭＳ 明朝" w:hAnsi="ＭＳ 明朝"/>
          <w:sz w:val="20"/>
          <w:szCs w:val="20"/>
        </w:rPr>
      </w:pPr>
    </w:p>
    <w:p w14:paraId="416178BC"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第○条（カスタマーハラスメントの禁止及び対応方針）</w:t>
      </w:r>
    </w:p>
    <w:p w14:paraId="5361AC26"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１　会社は、顧客、取引先その他社外の関係者（以下「顧客等」という。）による、従業員に対する次に掲げるようなハラスメント行為（以下「カスタマーハラスメント」という。）を一切容認せず、全ての従業員が尊厳を保持し、安全かつ健康に就業できる環境の維持・向上に努める。</w:t>
      </w:r>
    </w:p>
    <w:p w14:paraId="6515FE33"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(1) 暴行・傷害などの身体的な攻撃</w:t>
      </w:r>
    </w:p>
    <w:p w14:paraId="17C5E6E9"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(2) 脅迫・中傷・侮辱・名誉毀損・暴言・プライバシー侵害などの精神的な攻撃</w:t>
      </w:r>
    </w:p>
    <w:p w14:paraId="1E384034"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(3) 威圧的な言動、権威的な態度、土下座の要求</w:t>
      </w:r>
    </w:p>
    <w:p w14:paraId="6F03D046"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(4) 執拗なつきまとい、長時間の拘束、繰り返される過剰な要求</w:t>
      </w:r>
    </w:p>
    <w:p w14:paraId="0059EEEA"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(5) 合理的範囲を超える時間外の連絡や、過剰なサービスの要求</w:t>
      </w:r>
    </w:p>
    <w:p w14:paraId="152F46A0"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(6) 性的な言動や要求</w:t>
      </w:r>
    </w:p>
    <w:p w14:paraId="51B523C5"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(7) その他、業務の適正な範囲を超え、従業員の就業環境を著しく害する一切の言動</w:t>
      </w:r>
    </w:p>
    <w:p w14:paraId="2D2A14E4"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２　従業員は、顧客等に対し、常に誠実かつ丁寧な対応を心がけるものとするが、顧客等からカスタマーハラスメントを受けたと認識した場合、又は他の従業員が受けているのを目撃した場合は、自身の安全確保を最優先し、決して一人で抱え込まず、以下の対応をとらなければならない。</w:t>
      </w:r>
    </w:p>
    <w:p w14:paraId="42703017"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(1) 無理な要求や不適切な言動に対しては、安易に迎合せず、会社の対応方針に基づき、毅然とした態度で対応する。</w:t>
      </w:r>
    </w:p>
    <w:p w14:paraId="64F1C436"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(2) 対応が困難であると判断した場合、又は身の危険を感じた場合は、直ちにその場から離れ、所属長又は他の従業員に助けを求める。</w:t>
      </w:r>
    </w:p>
    <w:p w14:paraId="2A012E00"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(3) 事実関係（日時、場所、相手方の情報、具体的な言動・要求内容、目撃者等）を記録し、速やかに所属長又は第○条に定める相談窓口に報告・相談する。</w:t>
      </w:r>
    </w:p>
    <w:p w14:paraId="0A4E7C70"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３　会社は、前項の報告・相談を受けた場合、相談者のプライバシーに配慮した上で、事実関係を迅速かつ正確に調査・確認し、以下の措置を含む必要な対応を組織として講じる。</w:t>
      </w:r>
    </w:p>
    <w:p w14:paraId="00087E47"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(1) 被害を受けた従業員に対する配慮及びメンタルヘルスケア等の支援</w:t>
      </w:r>
    </w:p>
    <w:p w14:paraId="60E11600"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(2) 事案に応じた顧客等への対応（注意喚起、要求への拒否、対応の中止、関係部署・上長による対応の引継ぎ、謝罪要求への不応等）</w:t>
      </w:r>
    </w:p>
    <w:p w14:paraId="3615DE49"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(3) 必要に応じた警察、弁護士等外部専門機関への相談・連携</w:t>
      </w:r>
    </w:p>
    <w:p w14:paraId="7FFD674A"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 xml:space="preserve">　</w:t>
      </w:r>
      <w:r w:rsidRPr="009F68FD">
        <w:rPr>
          <w:rFonts w:ascii="ＭＳ 明朝" w:eastAsia="ＭＳ 明朝" w:hAnsi="ＭＳ 明朝"/>
          <w:sz w:val="20"/>
          <w:szCs w:val="20"/>
        </w:rPr>
        <w:t>(4) その他、従業員の安全確保及び就業環境改善のために必要と判断される措置</w:t>
      </w:r>
    </w:p>
    <w:p w14:paraId="37707ABE"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lastRenderedPageBreak/>
        <w:t>４　従業員は、会社の行う事実確認や対応措置に誠実に協力しなければならない。</w:t>
      </w:r>
    </w:p>
    <w:p w14:paraId="7121A469"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５　会社は、従業員がカスタマーハラスメントの報告・相談を行ったこと、事実確認に協力したこと等を理由として、当該従業員に対し、解雇その他一切の不利益な取扱いを行わない。</w:t>
      </w:r>
    </w:p>
    <w:p w14:paraId="32AD44BC"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６　従業員は、自身が会社の代表として顧客等に対応する際には、相手方の人権を尊重し、カスタマーハラスメントに該当するような言動を行ってはならない。</w:t>
      </w:r>
    </w:p>
    <w:p w14:paraId="3C32AC0D" w14:textId="77777777" w:rsidR="009F68FD" w:rsidRPr="009F68FD" w:rsidRDefault="009F68FD" w:rsidP="009F68FD">
      <w:pPr>
        <w:rPr>
          <w:rFonts w:ascii="ＭＳ 明朝" w:eastAsia="ＭＳ 明朝" w:hAnsi="ＭＳ 明朝"/>
          <w:sz w:val="20"/>
          <w:szCs w:val="20"/>
        </w:rPr>
      </w:pPr>
    </w:p>
    <w:p w14:paraId="7EFF3AB2"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第○条（相談及び苦情への対応）</w:t>
      </w:r>
    </w:p>
    <w:p w14:paraId="207BC5E9"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１　カスタマーハラスメントに関する相談・苦情窓口は、人事部（又は総務部等）とする。担当者名は別途周知する。</w:t>
      </w:r>
    </w:p>
    <w:p w14:paraId="4764503D"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２　相談者は、所属長を経由せず、直接相談窓口に相談することができる。</w:t>
      </w:r>
    </w:p>
    <w:p w14:paraId="6E6710C5" w14:textId="77777777" w:rsidR="009F68FD" w:rsidRPr="009F68FD" w:rsidRDefault="009F68FD" w:rsidP="009F68FD">
      <w:pPr>
        <w:rPr>
          <w:rFonts w:ascii="ＭＳ 明朝" w:eastAsia="ＭＳ 明朝" w:hAnsi="ＭＳ 明朝"/>
          <w:sz w:val="20"/>
          <w:szCs w:val="20"/>
        </w:rPr>
      </w:pPr>
      <w:r w:rsidRPr="009F68FD">
        <w:rPr>
          <w:rFonts w:ascii="ＭＳ 明朝" w:eastAsia="ＭＳ 明朝" w:hAnsi="ＭＳ 明朝" w:hint="eastAsia"/>
          <w:sz w:val="20"/>
          <w:szCs w:val="20"/>
        </w:rPr>
        <w:t>３　相談窓口担当者は、相談者のプライバシーを厳守し、相談内容に基づき、関係部署と連携の上、適切な対応を行う。</w:t>
      </w:r>
    </w:p>
    <w:p w14:paraId="0B2118A4" w14:textId="6FFF5C49" w:rsidR="00ED6FF3" w:rsidRPr="00B776DC" w:rsidRDefault="00ED6FF3" w:rsidP="00ED6FF3">
      <w:pPr>
        <w:rPr>
          <w:rFonts w:ascii="ＭＳ 明朝" w:eastAsia="ＭＳ 明朝" w:hAnsi="ＭＳ 明朝" w:hint="eastAsia"/>
          <w:sz w:val="20"/>
          <w:szCs w:val="20"/>
        </w:rPr>
      </w:pPr>
    </w:p>
    <w:p w14:paraId="3F087881" w14:textId="6378CB65" w:rsidR="004F3AD2" w:rsidRDefault="00126A46"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9205AE2" w14:textId="46278D8C" w:rsidR="005E5EEE" w:rsidRDefault="00D43B7F" w:rsidP="005E5EEE">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05677C1D" w14:textId="7199FD9C" w:rsidR="009F68FD" w:rsidRPr="009F68FD" w:rsidRDefault="009F68FD" w:rsidP="009F68FD">
      <w:pPr>
        <w:pStyle w:val="a7"/>
        <w:numPr>
          <w:ilvl w:val="0"/>
          <w:numId w:val="71"/>
        </w:numPr>
        <w:ind w:leftChars="0"/>
        <w:rPr>
          <w:rFonts w:ascii="ＭＳ 明朝" w:eastAsia="ＭＳ 明朝" w:hAnsi="ＭＳ 明朝"/>
          <w:sz w:val="20"/>
          <w:szCs w:val="20"/>
        </w:rPr>
      </w:pPr>
      <w:r w:rsidRPr="009F68FD">
        <w:rPr>
          <w:rFonts w:ascii="ＭＳ 明朝" w:eastAsia="ＭＳ 明朝" w:hAnsi="ＭＳ 明朝" w:hint="eastAsia"/>
          <w:sz w:val="20"/>
          <w:szCs w:val="20"/>
        </w:rPr>
        <w:t>どのような行為がカスタマーハラスメントに該当するのか、自社の業務内容に合わせて具体例を示すなど、従業員が理解しやすいように定義します。</w:t>
      </w:r>
    </w:p>
    <w:p w14:paraId="6E1120B3" w14:textId="6592DDB6" w:rsidR="009F68FD" w:rsidRPr="009F68FD" w:rsidRDefault="009F68FD" w:rsidP="009F68FD">
      <w:pPr>
        <w:pStyle w:val="a7"/>
        <w:numPr>
          <w:ilvl w:val="0"/>
          <w:numId w:val="71"/>
        </w:numPr>
        <w:ind w:leftChars="0"/>
        <w:rPr>
          <w:rFonts w:ascii="ＭＳ 明朝" w:eastAsia="ＭＳ 明朝" w:hAnsi="ＭＳ 明朝"/>
          <w:sz w:val="20"/>
          <w:szCs w:val="20"/>
        </w:rPr>
      </w:pPr>
      <w:r w:rsidRPr="009F68FD">
        <w:rPr>
          <w:rFonts w:ascii="ＭＳ 明朝" w:eastAsia="ＭＳ 明朝" w:hAnsi="ＭＳ 明朝" w:hint="eastAsia"/>
          <w:sz w:val="20"/>
          <w:szCs w:val="20"/>
        </w:rPr>
        <w:t>就業規則への規定だけでなく、経営トップがカスタマーハラスメント対策に真摯に取り組む姿勢を示すことが重要です。</w:t>
      </w:r>
    </w:p>
    <w:p w14:paraId="22206DC3" w14:textId="6E828DF9" w:rsidR="009F68FD" w:rsidRPr="009F68FD" w:rsidRDefault="009F68FD" w:rsidP="009F68FD">
      <w:pPr>
        <w:pStyle w:val="a7"/>
        <w:numPr>
          <w:ilvl w:val="0"/>
          <w:numId w:val="71"/>
        </w:numPr>
        <w:ind w:leftChars="0"/>
        <w:rPr>
          <w:rFonts w:ascii="ＭＳ 明朝" w:eastAsia="ＭＳ 明朝" w:hAnsi="ＭＳ 明朝"/>
          <w:sz w:val="20"/>
          <w:szCs w:val="20"/>
        </w:rPr>
      </w:pPr>
      <w:r w:rsidRPr="009F68FD">
        <w:rPr>
          <w:rFonts w:ascii="ＭＳ 明朝" w:eastAsia="ＭＳ 明朝" w:hAnsi="ＭＳ 明朝" w:hint="eastAsia"/>
          <w:sz w:val="20"/>
          <w:szCs w:val="20"/>
        </w:rPr>
        <w:t>カスタマーハラスメントとは何か、遭遇した場合の対応方法、相談窓口の利用方法などについて、定期的に研修を実施することが効果的です。管理職向けの研修も重要です。</w:t>
      </w:r>
    </w:p>
    <w:p w14:paraId="511F998C" w14:textId="5B9F6698" w:rsidR="009F68FD" w:rsidRPr="009F68FD" w:rsidRDefault="009F68FD" w:rsidP="009F68FD">
      <w:pPr>
        <w:pStyle w:val="a7"/>
        <w:numPr>
          <w:ilvl w:val="0"/>
          <w:numId w:val="71"/>
        </w:numPr>
        <w:ind w:leftChars="0"/>
        <w:rPr>
          <w:rFonts w:ascii="ＭＳ 明朝" w:eastAsia="ＭＳ 明朝" w:hAnsi="ＭＳ 明朝"/>
          <w:sz w:val="20"/>
          <w:szCs w:val="20"/>
        </w:rPr>
      </w:pPr>
      <w:r w:rsidRPr="009F68FD">
        <w:rPr>
          <w:rFonts w:ascii="ＭＳ 明朝" w:eastAsia="ＭＳ 明朝" w:hAnsi="ＭＳ 明朝" w:hint="eastAsia"/>
          <w:sz w:val="20"/>
          <w:szCs w:val="20"/>
        </w:rPr>
        <w:t>被害に遭った従業員個人に対応を任せるのではなく、上司や担当部署が連携し、組織として対応する体制を構築します。</w:t>
      </w:r>
    </w:p>
    <w:p w14:paraId="4452632E" w14:textId="0DA6CD51" w:rsidR="009F68FD" w:rsidRPr="009F68FD" w:rsidRDefault="009F68FD" w:rsidP="009F68FD">
      <w:pPr>
        <w:pStyle w:val="a7"/>
        <w:numPr>
          <w:ilvl w:val="0"/>
          <w:numId w:val="71"/>
        </w:numPr>
        <w:ind w:leftChars="0"/>
        <w:rPr>
          <w:rFonts w:ascii="ＭＳ 明朝" w:eastAsia="ＭＳ 明朝" w:hAnsi="ＭＳ 明朝"/>
          <w:sz w:val="20"/>
          <w:szCs w:val="20"/>
        </w:rPr>
      </w:pPr>
      <w:r w:rsidRPr="009F68FD">
        <w:rPr>
          <w:rFonts w:ascii="ＭＳ 明朝" w:eastAsia="ＭＳ 明朝" w:hAnsi="ＭＳ 明朝" w:hint="eastAsia"/>
          <w:sz w:val="20"/>
          <w:szCs w:val="20"/>
        </w:rPr>
        <w:t>相談窓口を設置し、担当者を明確にし、プライバシーが守られることを周知するなど、従業員が安心して相談できる体制を整備します。</w:t>
      </w:r>
    </w:p>
    <w:p w14:paraId="27B3B4F4" w14:textId="654D7D69" w:rsidR="009F68FD" w:rsidRPr="009F68FD" w:rsidRDefault="009F68FD" w:rsidP="009F68FD">
      <w:pPr>
        <w:pStyle w:val="a7"/>
        <w:numPr>
          <w:ilvl w:val="0"/>
          <w:numId w:val="71"/>
        </w:numPr>
        <w:ind w:leftChars="0"/>
        <w:rPr>
          <w:rFonts w:ascii="ＭＳ 明朝" w:eastAsia="ＭＳ 明朝" w:hAnsi="ＭＳ 明朝"/>
          <w:sz w:val="20"/>
          <w:szCs w:val="20"/>
        </w:rPr>
      </w:pPr>
      <w:r w:rsidRPr="009F68FD">
        <w:rPr>
          <w:rFonts w:ascii="ＭＳ 明朝" w:eastAsia="ＭＳ 明朝" w:hAnsi="ＭＳ 明朝" w:hint="eastAsia"/>
          <w:sz w:val="20"/>
          <w:szCs w:val="20"/>
        </w:rPr>
        <w:t>顧客対応部署、法務部、人事部、安全衛生担当部署などが連携できる体制を整えます。</w:t>
      </w:r>
    </w:p>
    <w:p w14:paraId="3431B4EE" w14:textId="539D7703" w:rsidR="009F68FD" w:rsidRPr="009F68FD" w:rsidRDefault="009F68FD" w:rsidP="009F68FD">
      <w:pPr>
        <w:pStyle w:val="a7"/>
        <w:numPr>
          <w:ilvl w:val="0"/>
          <w:numId w:val="71"/>
        </w:numPr>
        <w:ind w:leftChars="0"/>
        <w:rPr>
          <w:rFonts w:ascii="ＭＳ 明朝" w:eastAsia="ＭＳ 明朝" w:hAnsi="ＭＳ 明朝"/>
          <w:sz w:val="20"/>
          <w:szCs w:val="20"/>
        </w:rPr>
      </w:pPr>
      <w:r w:rsidRPr="009F68FD">
        <w:rPr>
          <w:rFonts w:ascii="ＭＳ 明朝" w:eastAsia="ＭＳ 明朝" w:hAnsi="ＭＳ 明朝" w:hint="eastAsia"/>
          <w:sz w:val="20"/>
          <w:szCs w:val="20"/>
        </w:rPr>
        <w:t>必要に応じて、警察、弁護士、産業保健スタッフなどの外部専門機関と連携できる体制も考慮します。</w:t>
      </w:r>
    </w:p>
    <w:p w14:paraId="71F6E274" w14:textId="3FCA8B3F" w:rsidR="009F68FD" w:rsidRPr="009F68FD" w:rsidRDefault="009F68FD" w:rsidP="009F68FD">
      <w:pPr>
        <w:pStyle w:val="a7"/>
        <w:numPr>
          <w:ilvl w:val="0"/>
          <w:numId w:val="71"/>
        </w:numPr>
        <w:ind w:leftChars="0"/>
        <w:rPr>
          <w:rFonts w:ascii="ＭＳ 明朝" w:eastAsia="ＭＳ 明朝" w:hAnsi="ＭＳ 明朝"/>
          <w:sz w:val="20"/>
          <w:szCs w:val="20"/>
        </w:rPr>
      </w:pPr>
      <w:r w:rsidRPr="009F68FD">
        <w:rPr>
          <w:rFonts w:ascii="ＭＳ 明朝" w:eastAsia="ＭＳ 明朝" w:hAnsi="ＭＳ 明朝" w:hint="eastAsia"/>
          <w:sz w:val="20"/>
          <w:szCs w:val="20"/>
        </w:rPr>
        <w:t>発生状況や社会情勢の変化を踏まえ、規定や対応マニュアルを定期的に見直します。</w:t>
      </w:r>
    </w:p>
    <w:p w14:paraId="68CF95B2" w14:textId="683408DB" w:rsidR="00ED6FF3" w:rsidRDefault="009F68FD" w:rsidP="009F68FD">
      <w:pPr>
        <w:pStyle w:val="a7"/>
        <w:numPr>
          <w:ilvl w:val="0"/>
          <w:numId w:val="71"/>
        </w:numPr>
        <w:ind w:leftChars="0"/>
        <w:rPr>
          <w:rFonts w:ascii="ＭＳ 明朝" w:eastAsia="ＭＳ 明朝" w:hAnsi="ＭＳ 明朝"/>
          <w:sz w:val="20"/>
          <w:szCs w:val="20"/>
        </w:rPr>
      </w:pPr>
      <w:r w:rsidRPr="009F68FD">
        <w:rPr>
          <w:rFonts w:ascii="ＭＳ 明朝" w:eastAsia="ＭＳ 明朝" w:hAnsi="ＭＳ 明朝" w:hint="eastAsia"/>
          <w:sz w:val="20"/>
          <w:szCs w:val="20"/>
        </w:rPr>
        <w:t>カスタマーハラスメント対策は、企業の安全配慮義務にも関わります。社会保険労務士や弁護士などの専門家に相談し、法的なリスクも踏まえた適切な規定・体制を整備することをお勧めします。</w:t>
      </w:r>
    </w:p>
    <w:p w14:paraId="40450AE8" w14:textId="77777777" w:rsidR="009F68FD" w:rsidRPr="009F68FD" w:rsidRDefault="009F68FD" w:rsidP="009F68FD">
      <w:pPr>
        <w:rPr>
          <w:rFonts w:ascii="ＭＳ 明朝" w:eastAsia="ＭＳ 明朝" w:hAnsi="ＭＳ 明朝" w:hint="eastAsia"/>
          <w:sz w:val="20"/>
          <w:szCs w:val="20"/>
        </w:rPr>
      </w:pPr>
    </w:p>
    <w:p w14:paraId="32EB3321" w14:textId="04153589" w:rsidR="00B017BB" w:rsidRPr="00B017BB" w:rsidRDefault="00126A46"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lastRenderedPageBreak/>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126A46"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ACA0D" w14:textId="77777777" w:rsidR="00126A46" w:rsidRDefault="00126A46" w:rsidP="00622C4A">
      <w:r>
        <w:separator/>
      </w:r>
    </w:p>
  </w:endnote>
  <w:endnote w:type="continuationSeparator" w:id="0">
    <w:p w14:paraId="228FB96B" w14:textId="77777777" w:rsidR="00126A46" w:rsidRDefault="00126A46"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2145A" w14:textId="77777777" w:rsidR="00126A46" w:rsidRDefault="00126A46" w:rsidP="00622C4A">
      <w:r>
        <w:separator/>
      </w:r>
    </w:p>
  </w:footnote>
  <w:footnote w:type="continuationSeparator" w:id="0">
    <w:p w14:paraId="6E7FA18A" w14:textId="77777777" w:rsidR="00126A46" w:rsidRDefault="00126A46"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7E1597"/>
    <w:multiLevelType w:val="hybridMultilevel"/>
    <w:tmpl w:val="29BA1AE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9B8035C"/>
    <w:multiLevelType w:val="hybridMultilevel"/>
    <w:tmpl w:val="38EC29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B360B7A"/>
    <w:multiLevelType w:val="hybridMultilevel"/>
    <w:tmpl w:val="EB909D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8297016"/>
    <w:multiLevelType w:val="hybridMultilevel"/>
    <w:tmpl w:val="8AA66346"/>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74B6F4A"/>
    <w:multiLevelType w:val="hybridMultilevel"/>
    <w:tmpl w:val="6CAA14B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C178E7"/>
    <w:multiLevelType w:val="hybridMultilevel"/>
    <w:tmpl w:val="24CAAF9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AFB5577"/>
    <w:multiLevelType w:val="hybridMultilevel"/>
    <w:tmpl w:val="E93669E8"/>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D1C77E7"/>
    <w:multiLevelType w:val="hybridMultilevel"/>
    <w:tmpl w:val="529CB77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663B3801"/>
    <w:multiLevelType w:val="hybridMultilevel"/>
    <w:tmpl w:val="0CD4868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68E27B16"/>
    <w:multiLevelType w:val="hybridMultilevel"/>
    <w:tmpl w:val="76086A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71AE7ECE"/>
    <w:multiLevelType w:val="hybridMultilevel"/>
    <w:tmpl w:val="D8E099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7437303C"/>
    <w:multiLevelType w:val="hybridMultilevel"/>
    <w:tmpl w:val="73748A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7BE27332"/>
    <w:multiLevelType w:val="hybridMultilevel"/>
    <w:tmpl w:val="517C5ED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7E03187D"/>
    <w:multiLevelType w:val="hybridMultilevel"/>
    <w:tmpl w:val="217AADA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ED93026"/>
    <w:multiLevelType w:val="hybridMultilevel"/>
    <w:tmpl w:val="9ED8498C"/>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7FCC05F0"/>
    <w:multiLevelType w:val="hybridMultilevel"/>
    <w:tmpl w:val="F494897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5"/>
  </w:num>
  <w:num w:numId="3" w16cid:durableId="850144913">
    <w:abstractNumId w:val="38"/>
  </w:num>
  <w:num w:numId="4" w16cid:durableId="1647977441">
    <w:abstractNumId w:val="14"/>
  </w:num>
  <w:num w:numId="5" w16cid:durableId="1582370302">
    <w:abstractNumId w:val="18"/>
  </w:num>
  <w:num w:numId="6" w16cid:durableId="1415662071">
    <w:abstractNumId w:val="47"/>
  </w:num>
  <w:num w:numId="7" w16cid:durableId="121584339">
    <w:abstractNumId w:val="65"/>
  </w:num>
  <w:num w:numId="8" w16cid:durableId="788354662">
    <w:abstractNumId w:val="6"/>
  </w:num>
  <w:num w:numId="9" w16cid:durableId="1256480878">
    <w:abstractNumId w:val="29"/>
  </w:num>
  <w:num w:numId="10" w16cid:durableId="426116745">
    <w:abstractNumId w:val="46"/>
  </w:num>
  <w:num w:numId="11" w16cid:durableId="1637876400">
    <w:abstractNumId w:val="37"/>
  </w:num>
  <w:num w:numId="12" w16cid:durableId="1362170099">
    <w:abstractNumId w:val="48"/>
  </w:num>
  <w:num w:numId="13" w16cid:durableId="1226184725">
    <w:abstractNumId w:val="12"/>
  </w:num>
  <w:num w:numId="14" w16cid:durableId="881482328">
    <w:abstractNumId w:val="28"/>
  </w:num>
  <w:num w:numId="15" w16cid:durableId="1273322491">
    <w:abstractNumId w:val="57"/>
  </w:num>
  <w:num w:numId="16" w16cid:durableId="285354217">
    <w:abstractNumId w:val="23"/>
  </w:num>
  <w:num w:numId="17" w16cid:durableId="1193615453">
    <w:abstractNumId w:val="33"/>
  </w:num>
  <w:num w:numId="18" w16cid:durableId="1931041333">
    <w:abstractNumId w:val="63"/>
  </w:num>
  <w:num w:numId="19" w16cid:durableId="2106417936">
    <w:abstractNumId w:val="31"/>
  </w:num>
  <w:num w:numId="20" w16cid:durableId="839080545">
    <w:abstractNumId w:val="62"/>
  </w:num>
  <w:num w:numId="21" w16cid:durableId="809983616">
    <w:abstractNumId w:val="9"/>
  </w:num>
  <w:num w:numId="22" w16cid:durableId="520555726">
    <w:abstractNumId w:val="56"/>
  </w:num>
  <w:num w:numId="23" w16cid:durableId="719793491">
    <w:abstractNumId w:val="1"/>
  </w:num>
  <w:num w:numId="24" w16cid:durableId="1821732846">
    <w:abstractNumId w:val="43"/>
  </w:num>
  <w:num w:numId="25" w16cid:durableId="248081082">
    <w:abstractNumId w:val="20"/>
  </w:num>
  <w:num w:numId="26" w16cid:durableId="459224905">
    <w:abstractNumId w:val="26"/>
  </w:num>
  <w:num w:numId="27" w16cid:durableId="1450202150">
    <w:abstractNumId w:val="5"/>
  </w:num>
  <w:num w:numId="28" w16cid:durableId="2109691295">
    <w:abstractNumId w:val="58"/>
  </w:num>
  <w:num w:numId="29" w16cid:durableId="169876932">
    <w:abstractNumId w:val="7"/>
  </w:num>
  <w:num w:numId="30" w16cid:durableId="620302096">
    <w:abstractNumId w:val="3"/>
  </w:num>
  <w:num w:numId="31" w16cid:durableId="2132478388">
    <w:abstractNumId w:val="53"/>
  </w:num>
  <w:num w:numId="32" w16cid:durableId="1883057193">
    <w:abstractNumId w:val="55"/>
  </w:num>
  <w:num w:numId="33" w16cid:durableId="738790480">
    <w:abstractNumId w:val="66"/>
  </w:num>
  <w:num w:numId="34" w16cid:durableId="1848446633">
    <w:abstractNumId w:val="24"/>
  </w:num>
  <w:num w:numId="35" w16cid:durableId="1942374195">
    <w:abstractNumId w:val="35"/>
  </w:num>
  <w:num w:numId="36" w16cid:durableId="1150175870">
    <w:abstractNumId w:val="11"/>
  </w:num>
  <w:num w:numId="37" w16cid:durableId="577597011">
    <w:abstractNumId w:val="17"/>
  </w:num>
  <w:num w:numId="38" w16cid:durableId="2068844238">
    <w:abstractNumId w:val="22"/>
  </w:num>
  <w:num w:numId="39" w16cid:durableId="1251037158">
    <w:abstractNumId w:val="50"/>
  </w:num>
  <w:num w:numId="40" w16cid:durableId="1828090770">
    <w:abstractNumId w:val="64"/>
  </w:num>
  <w:num w:numId="41" w16cid:durableId="29964773">
    <w:abstractNumId w:val="16"/>
  </w:num>
  <w:num w:numId="42" w16cid:durableId="544299458">
    <w:abstractNumId w:val="30"/>
  </w:num>
  <w:num w:numId="43" w16cid:durableId="773593415">
    <w:abstractNumId w:val="49"/>
  </w:num>
  <w:num w:numId="44" w16cid:durableId="2042243835">
    <w:abstractNumId w:val="19"/>
  </w:num>
  <w:num w:numId="45" w16cid:durableId="1521625802">
    <w:abstractNumId w:val="27"/>
  </w:num>
  <w:num w:numId="46" w16cid:durableId="1630941950">
    <w:abstractNumId w:val="25"/>
  </w:num>
  <w:num w:numId="47" w16cid:durableId="1919554940">
    <w:abstractNumId w:val="36"/>
  </w:num>
  <w:num w:numId="48" w16cid:durableId="1221790576">
    <w:abstractNumId w:val="61"/>
  </w:num>
  <w:num w:numId="49" w16cid:durableId="178010152">
    <w:abstractNumId w:val="10"/>
  </w:num>
  <w:num w:numId="50" w16cid:durableId="1319110117">
    <w:abstractNumId w:val="42"/>
  </w:num>
  <w:num w:numId="51" w16cid:durableId="551618448">
    <w:abstractNumId w:val="8"/>
  </w:num>
  <w:num w:numId="52" w16cid:durableId="350303400">
    <w:abstractNumId w:val="45"/>
  </w:num>
  <w:num w:numId="53" w16cid:durableId="1071463356">
    <w:abstractNumId w:val="40"/>
  </w:num>
  <w:num w:numId="54" w16cid:durableId="790199463">
    <w:abstractNumId w:val="52"/>
  </w:num>
  <w:num w:numId="55" w16cid:durableId="21328362">
    <w:abstractNumId w:val="34"/>
  </w:num>
  <w:num w:numId="56" w16cid:durableId="326632922">
    <w:abstractNumId w:val="32"/>
  </w:num>
  <w:num w:numId="57" w16cid:durableId="1037579743">
    <w:abstractNumId w:val="54"/>
  </w:num>
  <w:num w:numId="58" w16cid:durableId="333001463">
    <w:abstractNumId w:val="67"/>
  </w:num>
  <w:num w:numId="59" w16cid:durableId="73625817">
    <w:abstractNumId w:val="68"/>
  </w:num>
  <w:num w:numId="60" w16cid:durableId="449905586">
    <w:abstractNumId w:val="69"/>
  </w:num>
  <w:num w:numId="61" w16cid:durableId="1417510213">
    <w:abstractNumId w:val="2"/>
  </w:num>
  <w:num w:numId="62" w16cid:durableId="1705210056">
    <w:abstractNumId w:val="60"/>
  </w:num>
  <w:num w:numId="63" w16cid:durableId="1863740022">
    <w:abstractNumId w:val="70"/>
  </w:num>
  <w:num w:numId="64" w16cid:durableId="1227187950">
    <w:abstractNumId w:val="4"/>
  </w:num>
  <w:num w:numId="65" w16cid:durableId="38436195">
    <w:abstractNumId w:val="51"/>
  </w:num>
  <w:num w:numId="66" w16cid:durableId="1331908685">
    <w:abstractNumId w:val="44"/>
  </w:num>
  <w:num w:numId="67" w16cid:durableId="260263450">
    <w:abstractNumId w:val="39"/>
  </w:num>
  <w:num w:numId="68" w16cid:durableId="1609459082">
    <w:abstractNumId w:val="13"/>
  </w:num>
  <w:num w:numId="69" w16cid:durableId="2016881985">
    <w:abstractNumId w:val="21"/>
  </w:num>
  <w:num w:numId="70" w16cid:durableId="519511558">
    <w:abstractNumId w:val="59"/>
  </w:num>
  <w:num w:numId="71" w16cid:durableId="49468455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6A46"/>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93F"/>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4E"/>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ACC"/>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5D0"/>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03E9"/>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8FD"/>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0F3"/>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6DC"/>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737"/>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879"/>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43B"/>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1A"/>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D6FF3"/>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4B40"/>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03775248">
      <w:bodyDiv w:val="1"/>
      <w:marLeft w:val="0"/>
      <w:marRight w:val="0"/>
      <w:marTop w:val="0"/>
      <w:marBottom w:val="0"/>
      <w:divBdr>
        <w:top w:val="none" w:sz="0" w:space="0" w:color="auto"/>
        <w:left w:val="none" w:sz="0" w:space="0" w:color="auto"/>
        <w:bottom w:val="none" w:sz="0" w:space="0" w:color="auto"/>
        <w:right w:val="none" w:sz="0" w:space="0" w:color="auto"/>
      </w:divBdr>
      <w:divsChild>
        <w:div w:id="185364658">
          <w:marLeft w:val="0"/>
          <w:marRight w:val="0"/>
          <w:marTop w:val="0"/>
          <w:marBottom w:val="0"/>
          <w:divBdr>
            <w:top w:val="none" w:sz="0" w:space="0" w:color="auto"/>
            <w:left w:val="none" w:sz="0" w:space="0" w:color="auto"/>
            <w:bottom w:val="none" w:sz="0" w:space="0" w:color="auto"/>
            <w:right w:val="none" w:sz="0" w:space="0" w:color="auto"/>
          </w:divBdr>
          <w:divsChild>
            <w:div w:id="2073380809">
              <w:marLeft w:val="0"/>
              <w:marRight w:val="0"/>
              <w:marTop w:val="0"/>
              <w:marBottom w:val="0"/>
              <w:divBdr>
                <w:top w:val="none" w:sz="0" w:space="0" w:color="auto"/>
                <w:left w:val="none" w:sz="0" w:space="0" w:color="auto"/>
                <w:bottom w:val="none" w:sz="0" w:space="0" w:color="auto"/>
                <w:right w:val="none" w:sz="0" w:space="0" w:color="auto"/>
              </w:divBdr>
              <w:divsChild>
                <w:div w:id="1868983176">
                  <w:marLeft w:val="0"/>
                  <w:marRight w:val="0"/>
                  <w:marTop w:val="0"/>
                  <w:marBottom w:val="0"/>
                  <w:divBdr>
                    <w:top w:val="none" w:sz="0" w:space="0" w:color="auto"/>
                    <w:left w:val="none" w:sz="0" w:space="0" w:color="auto"/>
                    <w:bottom w:val="none" w:sz="0" w:space="0" w:color="auto"/>
                    <w:right w:val="none" w:sz="0" w:space="0" w:color="auto"/>
                  </w:divBdr>
                  <w:divsChild>
                    <w:div w:id="645354818">
                      <w:marLeft w:val="0"/>
                      <w:marRight w:val="0"/>
                      <w:marTop w:val="0"/>
                      <w:marBottom w:val="0"/>
                      <w:divBdr>
                        <w:top w:val="none" w:sz="0" w:space="0" w:color="auto"/>
                        <w:left w:val="none" w:sz="0" w:space="0" w:color="auto"/>
                        <w:bottom w:val="none" w:sz="0" w:space="0" w:color="auto"/>
                        <w:right w:val="none" w:sz="0" w:space="0" w:color="auto"/>
                      </w:divBdr>
                      <w:divsChild>
                        <w:div w:id="1230842841">
                          <w:marLeft w:val="0"/>
                          <w:marRight w:val="0"/>
                          <w:marTop w:val="0"/>
                          <w:marBottom w:val="0"/>
                          <w:divBdr>
                            <w:top w:val="none" w:sz="0" w:space="0" w:color="auto"/>
                            <w:left w:val="none" w:sz="0" w:space="0" w:color="auto"/>
                            <w:bottom w:val="none" w:sz="0" w:space="0" w:color="auto"/>
                            <w:right w:val="none" w:sz="0" w:space="0" w:color="auto"/>
                          </w:divBdr>
                          <w:divsChild>
                            <w:div w:id="1689213900">
                              <w:marLeft w:val="0"/>
                              <w:marRight w:val="0"/>
                              <w:marTop w:val="0"/>
                              <w:marBottom w:val="0"/>
                              <w:divBdr>
                                <w:top w:val="none" w:sz="0" w:space="0" w:color="auto"/>
                                <w:left w:val="none" w:sz="0" w:space="0" w:color="auto"/>
                                <w:bottom w:val="none" w:sz="0" w:space="0" w:color="auto"/>
                                <w:right w:val="none" w:sz="0" w:space="0" w:color="auto"/>
                              </w:divBdr>
                              <w:divsChild>
                                <w:div w:id="95902489">
                                  <w:marLeft w:val="0"/>
                                  <w:marRight w:val="0"/>
                                  <w:marTop w:val="0"/>
                                  <w:marBottom w:val="0"/>
                                  <w:divBdr>
                                    <w:top w:val="none" w:sz="0" w:space="0" w:color="auto"/>
                                    <w:left w:val="none" w:sz="0" w:space="0" w:color="auto"/>
                                    <w:bottom w:val="none" w:sz="0" w:space="0" w:color="auto"/>
                                    <w:right w:val="none" w:sz="0" w:space="0" w:color="auto"/>
                                  </w:divBdr>
                                  <w:divsChild>
                                    <w:div w:id="422797409">
                                      <w:marLeft w:val="0"/>
                                      <w:marRight w:val="0"/>
                                      <w:marTop w:val="0"/>
                                      <w:marBottom w:val="0"/>
                                      <w:divBdr>
                                        <w:top w:val="none" w:sz="0" w:space="0" w:color="auto"/>
                                        <w:left w:val="none" w:sz="0" w:space="0" w:color="auto"/>
                                        <w:bottom w:val="none" w:sz="0" w:space="0" w:color="auto"/>
                                        <w:right w:val="none" w:sz="0" w:space="0" w:color="auto"/>
                                      </w:divBdr>
                                      <w:divsChild>
                                        <w:div w:id="519781364">
                                          <w:marLeft w:val="0"/>
                                          <w:marRight w:val="0"/>
                                          <w:marTop w:val="0"/>
                                          <w:marBottom w:val="0"/>
                                          <w:divBdr>
                                            <w:top w:val="none" w:sz="0" w:space="0" w:color="auto"/>
                                            <w:left w:val="none" w:sz="0" w:space="0" w:color="auto"/>
                                            <w:bottom w:val="none" w:sz="0" w:space="0" w:color="auto"/>
                                            <w:right w:val="none" w:sz="0" w:space="0" w:color="auto"/>
                                          </w:divBdr>
                                          <w:divsChild>
                                            <w:div w:id="1698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916892447">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10241</Words>
  <Characters>10344</Characters>
  <Application>Microsoft Office Word</Application>
  <DocSecurity>0</DocSecurity>
  <Lines>544</Lines>
  <Paragraphs>643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2025-04-07T03:14:00Z</dcterms:created>
  <dcterms:modified xsi:type="dcterms:W3CDTF">2025-04-07T03:14:00Z</dcterms:modified>
</cp:coreProperties>
</file>