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5159" w14:textId="391F96D3" w:rsidR="001B00BC" w:rsidRPr="001B00BC" w:rsidRDefault="001B00BC" w:rsidP="001B00BC">
      <w:pPr>
        <w:snapToGrid w:val="0"/>
        <w:jc w:val="center"/>
        <w:rPr>
          <w:b/>
          <w:bCs/>
          <w:sz w:val="28"/>
          <w:szCs w:val="32"/>
        </w:rPr>
      </w:pPr>
      <w:r w:rsidRPr="001B00BC">
        <w:rPr>
          <w:rFonts w:hint="eastAsia"/>
          <w:b/>
          <w:bCs/>
          <w:sz w:val="28"/>
          <w:szCs w:val="32"/>
        </w:rPr>
        <w:t>●●●●株式会社　組織規程</w:t>
      </w:r>
    </w:p>
    <w:p w14:paraId="5520F431" w14:textId="77777777" w:rsidR="001B00BC" w:rsidRDefault="001B00BC" w:rsidP="001B00BC">
      <w:pPr>
        <w:snapToGrid w:val="0"/>
        <w:jc w:val="center"/>
        <w:rPr>
          <w:b/>
          <w:bCs/>
          <w:sz w:val="24"/>
          <w:szCs w:val="28"/>
        </w:rPr>
      </w:pPr>
    </w:p>
    <w:p w14:paraId="267D14FF" w14:textId="77777777" w:rsidR="001B00BC" w:rsidRDefault="001B00BC" w:rsidP="001B00BC">
      <w:pPr>
        <w:snapToGrid w:val="0"/>
        <w:jc w:val="left"/>
        <w:rPr>
          <w:b/>
          <w:bCs/>
          <w:sz w:val="24"/>
          <w:szCs w:val="28"/>
        </w:rPr>
      </w:pPr>
    </w:p>
    <w:p w14:paraId="3C2BF467" w14:textId="3C93D142" w:rsidR="001B00BC" w:rsidRPr="001B00BC" w:rsidRDefault="001B00BC" w:rsidP="001B00BC">
      <w:pPr>
        <w:snapToGrid w:val="0"/>
        <w:jc w:val="center"/>
        <w:rPr>
          <w:rFonts w:hint="eastAsia"/>
          <w:b/>
          <w:bCs/>
          <w:sz w:val="28"/>
          <w:szCs w:val="32"/>
        </w:rPr>
      </w:pPr>
      <w:r>
        <w:rPr>
          <w:rFonts w:hint="eastAsia"/>
          <w:b/>
          <w:bCs/>
          <w:sz w:val="28"/>
          <w:szCs w:val="32"/>
        </w:rPr>
        <w:t>1.　総則</w:t>
      </w:r>
    </w:p>
    <w:p w14:paraId="089DD0B1" w14:textId="26C9FBC8" w:rsidR="001B00BC" w:rsidRDefault="001B00BC" w:rsidP="001B00BC">
      <w:pPr>
        <w:snapToGrid w:val="0"/>
        <w:jc w:val="left"/>
        <w:rPr>
          <w:sz w:val="24"/>
          <w:szCs w:val="28"/>
        </w:rPr>
      </w:pPr>
      <w:r w:rsidRPr="001B00BC">
        <w:rPr>
          <w:rFonts w:hint="eastAsia"/>
          <w:sz w:val="24"/>
          <w:szCs w:val="28"/>
        </w:rPr>
        <w:t>（</w:t>
      </w:r>
      <w:r>
        <w:rPr>
          <w:rFonts w:hint="eastAsia"/>
          <w:sz w:val="24"/>
          <w:szCs w:val="28"/>
        </w:rPr>
        <w:t>目的</w:t>
      </w:r>
      <w:r w:rsidRPr="001B00BC">
        <w:rPr>
          <w:rFonts w:hint="eastAsia"/>
          <w:sz w:val="24"/>
          <w:szCs w:val="28"/>
        </w:rPr>
        <w:t>）</w:t>
      </w:r>
    </w:p>
    <w:p w14:paraId="3AFA059B" w14:textId="5D8B4E65" w:rsidR="001B00BC" w:rsidRDefault="001B00BC" w:rsidP="001B00BC">
      <w:pPr>
        <w:snapToGrid w:val="0"/>
        <w:jc w:val="left"/>
        <w:rPr>
          <w:sz w:val="24"/>
          <w:szCs w:val="28"/>
        </w:rPr>
      </w:pPr>
      <w:r w:rsidRPr="001B00BC">
        <w:rPr>
          <w:rFonts w:hint="eastAsia"/>
          <w:sz w:val="24"/>
          <w:szCs w:val="28"/>
        </w:rPr>
        <w:t>第</w:t>
      </w:r>
      <w:r>
        <w:rPr>
          <w:rFonts w:hint="eastAsia"/>
          <w:sz w:val="24"/>
          <w:szCs w:val="28"/>
        </w:rPr>
        <w:t>1条</w:t>
      </w:r>
      <w:r w:rsidRPr="001B00BC">
        <w:rPr>
          <w:rFonts w:hint="eastAsia"/>
          <w:sz w:val="24"/>
          <w:szCs w:val="28"/>
        </w:rPr>
        <w:t xml:space="preserve">　この</w:t>
      </w:r>
      <w:r>
        <w:rPr>
          <w:rFonts w:hint="eastAsia"/>
          <w:sz w:val="24"/>
          <w:szCs w:val="28"/>
        </w:rPr>
        <w:t>組織規程（以下『</w:t>
      </w:r>
      <w:r w:rsidR="00A635F4">
        <w:rPr>
          <w:rFonts w:hint="eastAsia"/>
          <w:sz w:val="24"/>
          <w:szCs w:val="28"/>
        </w:rPr>
        <w:t>本</w:t>
      </w:r>
      <w:r>
        <w:rPr>
          <w:rFonts w:hint="eastAsia"/>
          <w:sz w:val="24"/>
          <w:szCs w:val="28"/>
        </w:rPr>
        <w:t>規定』と記載）は</w:t>
      </w:r>
      <w:r w:rsidRPr="001B00BC">
        <w:rPr>
          <w:rFonts w:hint="eastAsia"/>
          <w:sz w:val="24"/>
          <w:szCs w:val="28"/>
        </w:rPr>
        <w:t>、●●●●株式会社</w:t>
      </w:r>
      <w:r>
        <w:rPr>
          <w:rFonts w:hint="eastAsia"/>
          <w:sz w:val="24"/>
          <w:szCs w:val="28"/>
        </w:rPr>
        <w:t>（以下、『当社』と記載）</w:t>
      </w:r>
      <w:r w:rsidRPr="001B00BC">
        <w:rPr>
          <w:rFonts w:hint="eastAsia"/>
          <w:sz w:val="24"/>
          <w:szCs w:val="28"/>
        </w:rPr>
        <w:t>の経営組織、業務分掌及び職務権限に関する基本事項及び指揮、命令系統を定め、業務の確実かつ効率的な執行と運用を図ることを目的とする。</w:t>
      </w:r>
    </w:p>
    <w:p w14:paraId="3BF0D244" w14:textId="77777777" w:rsidR="001B00BC" w:rsidRDefault="001B00BC" w:rsidP="001B00BC">
      <w:pPr>
        <w:snapToGrid w:val="0"/>
        <w:jc w:val="left"/>
        <w:rPr>
          <w:sz w:val="24"/>
          <w:szCs w:val="28"/>
        </w:rPr>
      </w:pPr>
    </w:p>
    <w:p w14:paraId="4BE7C794" w14:textId="0E36A78F" w:rsidR="00A635F4" w:rsidRDefault="00A635F4" w:rsidP="001B00BC">
      <w:pPr>
        <w:snapToGrid w:val="0"/>
        <w:jc w:val="left"/>
        <w:rPr>
          <w:sz w:val="24"/>
          <w:szCs w:val="28"/>
        </w:rPr>
      </w:pPr>
      <w:r>
        <w:rPr>
          <w:rFonts w:hint="eastAsia"/>
          <w:sz w:val="24"/>
          <w:szCs w:val="28"/>
        </w:rPr>
        <w:t>（解釈上の疑義）</w:t>
      </w:r>
    </w:p>
    <w:p w14:paraId="68461CB7" w14:textId="2BF7D3F6" w:rsidR="001B00BC" w:rsidRDefault="00A635F4" w:rsidP="001B00BC">
      <w:pPr>
        <w:snapToGrid w:val="0"/>
        <w:jc w:val="left"/>
        <w:rPr>
          <w:sz w:val="24"/>
          <w:szCs w:val="28"/>
        </w:rPr>
      </w:pPr>
      <w:r>
        <w:rPr>
          <w:rFonts w:hint="eastAsia"/>
          <w:sz w:val="24"/>
          <w:szCs w:val="28"/>
        </w:rPr>
        <w:t>第2条　本規定の解釈に疑義を生じたときは、取締役会の審議を経た上で、代表取締役が裁定を行う。</w:t>
      </w:r>
    </w:p>
    <w:p w14:paraId="41A2D51D" w14:textId="77777777" w:rsidR="001D1149" w:rsidRDefault="001D1149" w:rsidP="001B00BC">
      <w:pPr>
        <w:snapToGrid w:val="0"/>
        <w:jc w:val="left"/>
        <w:rPr>
          <w:rFonts w:hint="eastAsia"/>
          <w:sz w:val="24"/>
          <w:szCs w:val="28"/>
        </w:rPr>
      </w:pPr>
    </w:p>
    <w:p w14:paraId="03DB29C2" w14:textId="30D027BC" w:rsidR="001B00BC" w:rsidRPr="001B00BC" w:rsidRDefault="001B00BC" w:rsidP="001B00BC">
      <w:pPr>
        <w:snapToGrid w:val="0"/>
        <w:jc w:val="center"/>
        <w:rPr>
          <w:rFonts w:hint="eastAsia"/>
          <w:b/>
          <w:bCs/>
          <w:sz w:val="28"/>
          <w:szCs w:val="32"/>
        </w:rPr>
      </w:pPr>
      <w:r>
        <w:rPr>
          <w:rFonts w:hint="eastAsia"/>
          <w:b/>
          <w:bCs/>
          <w:sz w:val="28"/>
          <w:szCs w:val="32"/>
        </w:rPr>
        <w:t>2</w:t>
      </w:r>
      <w:r>
        <w:rPr>
          <w:rFonts w:hint="eastAsia"/>
          <w:b/>
          <w:bCs/>
          <w:sz w:val="28"/>
          <w:szCs w:val="32"/>
        </w:rPr>
        <w:t xml:space="preserve">.　</w:t>
      </w:r>
      <w:r>
        <w:rPr>
          <w:rFonts w:hint="eastAsia"/>
          <w:b/>
          <w:bCs/>
          <w:sz w:val="28"/>
          <w:szCs w:val="32"/>
        </w:rPr>
        <w:t>組織</w:t>
      </w:r>
    </w:p>
    <w:p w14:paraId="25F2019A" w14:textId="47550EC2" w:rsidR="001B00BC" w:rsidRDefault="001B00BC" w:rsidP="001B00BC">
      <w:pPr>
        <w:snapToGrid w:val="0"/>
        <w:jc w:val="left"/>
        <w:rPr>
          <w:sz w:val="24"/>
          <w:szCs w:val="28"/>
        </w:rPr>
      </w:pPr>
      <w:r>
        <w:rPr>
          <w:rFonts w:hint="eastAsia"/>
          <w:sz w:val="24"/>
          <w:szCs w:val="28"/>
        </w:rPr>
        <w:t>（組織）</w:t>
      </w:r>
    </w:p>
    <w:p w14:paraId="2026B6C1" w14:textId="6A572373" w:rsidR="001B00BC" w:rsidRDefault="001B00BC" w:rsidP="001B00BC">
      <w:pPr>
        <w:snapToGrid w:val="0"/>
        <w:jc w:val="left"/>
        <w:rPr>
          <w:sz w:val="24"/>
          <w:szCs w:val="28"/>
        </w:rPr>
      </w:pPr>
      <w:r>
        <w:rPr>
          <w:rFonts w:hint="eastAsia"/>
          <w:sz w:val="24"/>
          <w:szCs w:val="28"/>
        </w:rPr>
        <w:t>第</w:t>
      </w:r>
      <w:r w:rsidR="00A635F4">
        <w:rPr>
          <w:sz w:val="24"/>
          <w:szCs w:val="28"/>
        </w:rPr>
        <w:t>3</w:t>
      </w:r>
      <w:r>
        <w:rPr>
          <w:rFonts w:hint="eastAsia"/>
          <w:sz w:val="24"/>
          <w:szCs w:val="28"/>
        </w:rPr>
        <w:t>条</w:t>
      </w:r>
      <w:r w:rsidR="001D1149">
        <w:rPr>
          <w:rFonts w:hint="eastAsia"/>
          <w:sz w:val="24"/>
          <w:szCs w:val="28"/>
        </w:rPr>
        <w:t xml:space="preserve">　</w:t>
      </w:r>
      <w:r>
        <w:rPr>
          <w:rFonts w:hint="eastAsia"/>
          <w:sz w:val="24"/>
          <w:szCs w:val="28"/>
        </w:rPr>
        <w:t>当社は、以下の組織単位を置くことができる。</w:t>
      </w:r>
    </w:p>
    <w:p w14:paraId="7A7C2502" w14:textId="61E2DEA4" w:rsidR="001B00BC" w:rsidRDefault="001B00BC" w:rsidP="001B00BC">
      <w:pPr>
        <w:pStyle w:val="a3"/>
        <w:numPr>
          <w:ilvl w:val="0"/>
          <w:numId w:val="1"/>
        </w:numPr>
        <w:snapToGrid w:val="0"/>
        <w:ind w:leftChars="0"/>
        <w:jc w:val="left"/>
        <w:rPr>
          <w:sz w:val="24"/>
          <w:szCs w:val="28"/>
        </w:rPr>
      </w:pPr>
      <w:r>
        <w:rPr>
          <w:rFonts w:hint="eastAsia"/>
          <w:sz w:val="24"/>
          <w:szCs w:val="28"/>
        </w:rPr>
        <w:t>本部</w:t>
      </w:r>
    </w:p>
    <w:p w14:paraId="1B717515" w14:textId="6A510D53" w:rsidR="001B00BC" w:rsidRDefault="001B00BC" w:rsidP="001B00BC">
      <w:pPr>
        <w:pStyle w:val="a3"/>
        <w:numPr>
          <w:ilvl w:val="0"/>
          <w:numId w:val="1"/>
        </w:numPr>
        <w:snapToGrid w:val="0"/>
        <w:ind w:leftChars="0"/>
        <w:jc w:val="left"/>
        <w:rPr>
          <w:sz w:val="24"/>
          <w:szCs w:val="28"/>
        </w:rPr>
      </w:pPr>
      <w:r>
        <w:rPr>
          <w:rFonts w:hint="eastAsia"/>
          <w:sz w:val="24"/>
          <w:szCs w:val="28"/>
        </w:rPr>
        <w:t>部・室</w:t>
      </w:r>
    </w:p>
    <w:p w14:paraId="7039E98E" w14:textId="05C3B4D0" w:rsidR="001B00BC" w:rsidRPr="001B00BC" w:rsidRDefault="001B00BC" w:rsidP="001B00BC">
      <w:pPr>
        <w:pStyle w:val="a3"/>
        <w:numPr>
          <w:ilvl w:val="0"/>
          <w:numId w:val="1"/>
        </w:numPr>
        <w:snapToGrid w:val="0"/>
        <w:ind w:leftChars="0"/>
        <w:jc w:val="left"/>
        <w:rPr>
          <w:rFonts w:hint="eastAsia"/>
          <w:sz w:val="24"/>
          <w:szCs w:val="28"/>
        </w:rPr>
      </w:pPr>
      <w:r>
        <w:rPr>
          <w:rFonts w:hint="eastAsia"/>
          <w:sz w:val="24"/>
          <w:szCs w:val="28"/>
        </w:rPr>
        <w:t>課</w:t>
      </w:r>
    </w:p>
    <w:p w14:paraId="07C15B00" w14:textId="16538580" w:rsidR="001B00BC" w:rsidRDefault="001B00BC" w:rsidP="001B00BC">
      <w:pPr>
        <w:pStyle w:val="a3"/>
        <w:numPr>
          <w:ilvl w:val="0"/>
          <w:numId w:val="2"/>
        </w:numPr>
        <w:snapToGrid w:val="0"/>
        <w:ind w:leftChars="0"/>
        <w:jc w:val="left"/>
        <w:rPr>
          <w:sz w:val="24"/>
          <w:szCs w:val="28"/>
        </w:rPr>
      </w:pPr>
      <w:r>
        <w:rPr>
          <w:rFonts w:hint="eastAsia"/>
          <w:sz w:val="24"/>
          <w:szCs w:val="28"/>
        </w:rPr>
        <w:t>「本部」は</w:t>
      </w:r>
      <w:r w:rsidRPr="001B00BC">
        <w:rPr>
          <w:rFonts w:hint="eastAsia"/>
          <w:sz w:val="24"/>
          <w:szCs w:val="28"/>
        </w:rPr>
        <w:t>原則として所属員が</w:t>
      </w:r>
      <w:r>
        <w:rPr>
          <w:rFonts w:hint="eastAsia"/>
          <w:sz w:val="24"/>
          <w:szCs w:val="28"/>
        </w:rPr>
        <w:t>1</w:t>
      </w:r>
      <w:r w:rsidRPr="001B00BC">
        <w:rPr>
          <w:rFonts w:hint="eastAsia"/>
          <w:sz w:val="24"/>
          <w:szCs w:val="28"/>
        </w:rPr>
        <w:t>名以上の組織</w:t>
      </w:r>
      <w:r>
        <w:rPr>
          <w:rFonts w:hint="eastAsia"/>
          <w:sz w:val="24"/>
          <w:szCs w:val="28"/>
        </w:rPr>
        <w:t>を指し、「部」「室」「課」を下部組織として設置することができる。</w:t>
      </w:r>
    </w:p>
    <w:p w14:paraId="0CBA7CBC" w14:textId="024D2C68" w:rsidR="001B00BC" w:rsidRDefault="001B00BC" w:rsidP="001B00BC">
      <w:pPr>
        <w:pStyle w:val="a3"/>
        <w:numPr>
          <w:ilvl w:val="0"/>
          <w:numId w:val="2"/>
        </w:numPr>
        <w:snapToGrid w:val="0"/>
        <w:ind w:leftChars="0"/>
        <w:jc w:val="left"/>
        <w:rPr>
          <w:sz w:val="24"/>
          <w:szCs w:val="28"/>
        </w:rPr>
      </w:pPr>
      <w:r>
        <w:rPr>
          <w:rFonts w:hint="eastAsia"/>
          <w:sz w:val="24"/>
          <w:szCs w:val="28"/>
        </w:rPr>
        <w:t>「部」および「室」は</w:t>
      </w:r>
      <w:r w:rsidRPr="001B00BC">
        <w:rPr>
          <w:rFonts w:hint="eastAsia"/>
          <w:sz w:val="24"/>
          <w:szCs w:val="28"/>
        </w:rPr>
        <w:t>原則として所属員が</w:t>
      </w:r>
      <w:r>
        <w:rPr>
          <w:rFonts w:hint="eastAsia"/>
          <w:sz w:val="24"/>
          <w:szCs w:val="28"/>
        </w:rPr>
        <w:t>1</w:t>
      </w:r>
      <w:r w:rsidRPr="001B00BC">
        <w:rPr>
          <w:rFonts w:hint="eastAsia"/>
          <w:sz w:val="24"/>
          <w:szCs w:val="28"/>
        </w:rPr>
        <w:t>名以上の組織</w:t>
      </w:r>
      <w:r>
        <w:rPr>
          <w:rFonts w:hint="eastAsia"/>
          <w:sz w:val="24"/>
          <w:szCs w:val="28"/>
        </w:rPr>
        <w:t>を指し、「</w:t>
      </w:r>
      <w:r w:rsidR="005F21A3">
        <w:rPr>
          <w:rFonts w:hint="eastAsia"/>
          <w:sz w:val="24"/>
          <w:szCs w:val="28"/>
        </w:rPr>
        <w:t>本</w:t>
      </w:r>
      <w:r>
        <w:rPr>
          <w:rFonts w:hint="eastAsia"/>
          <w:sz w:val="24"/>
          <w:szCs w:val="28"/>
        </w:rPr>
        <w:t>部</w:t>
      </w:r>
      <w:r>
        <w:rPr>
          <w:rFonts w:hint="eastAsia"/>
          <w:sz w:val="24"/>
          <w:szCs w:val="28"/>
        </w:rPr>
        <w:t>」の下部組織として設置することができ、「課」を下部組織として設置することができる。</w:t>
      </w:r>
    </w:p>
    <w:p w14:paraId="6F70E260" w14:textId="0FE66063" w:rsidR="001B00BC" w:rsidRDefault="001B00BC" w:rsidP="001B00BC">
      <w:pPr>
        <w:pStyle w:val="a3"/>
        <w:numPr>
          <w:ilvl w:val="0"/>
          <w:numId w:val="2"/>
        </w:numPr>
        <w:snapToGrid w:val="0"/>
        <w:ind w:leftChars="0"/>
        <w:jc w:val="left"/>
        <w:rPr>
          <w:sz w:val="24"/>
          <w:szCs w:val="28"/>
        </w:rPr>
      </w:pPr>
      <w:r>
        <w:rPr>
          <w:rFonts w:hint="eastAsia"/>
          <w:sz w:val="24"/>
          <w:szCs w:val="28"/>
        </w:rPr>
        <w:t>「課」</w:t>
      </w:r>
      <w:r>
        <w:rPr>
          <w:rFonts w:hint="eastAsia"/>
          <w:sz w:val="24"/>
          <w:szCs w:val="28"/>
        </w:rPr>
        <w:t>は</w:t>
      </w:r>
      <w:r w:rsidRPr="001B00BC">
        <w:rPr>
          <w:rFonts w:hint="eastAsia"/>
          <w:sz w:val="24"/>
          <w:szCs w:val="28"/>
        </w:rPr>
        <w:t>原則として所属員が</w:t>
      </w:r>
      <w:r>
        <w:rPr>
          <w:rFonts w:hint="eastAsia"/>
          <w:sz w:val="24"/>
          <w:szCs w:val="28"/>
        </w:rPr>
        <w:t>1</w:t>
      </w:r>
      <w:r w:rsidRPr="001B00BC">
        <w:rPr>
          <w:rFonts w:hint="eastAsia"/>
          <w:sz w:val="24"/>
          <w:szCs w:val="28"/>
        </w:rPr>
        <w:t>名以上の組織</w:t>
      </w:r>
      <w:r>
        <w:rPr>
          <w:rFonts w:hint="eastAsia"/>
          <w:sz w:val="24"/>
          <w:szCs w:val="28"/>
        </w:rPr>
        <w:t>を指し、「部」</w:t>
      </w:r>
      <w:r>
        <w:rPr>
          <w:rFonts w:hint="eastAsia"/>
          <w:sz w:val="24"/>
          <w:szCs w:val="28"/>
        </w:rPr>
        <w:t>および「室」</w:t>
      </w:r>
      <w:r>
        <w:rPr>
          <w:rFonts w:hint="eastAsia"/>
          <w:sz w:val="24"/>
          <w:szCs w:val="28"/>
        </w:rPr>
        <w:t>の下部組織として設置することができ</w:t>
      </w:r>
      <w:r>
        <w:rPr>
          <w:rFonts w:hint="eastAsia"/>
          <w:sz w:val="24"/>
          <w:szCs w:val="28"/>
        </w:rPr>
        <w:t>る</w:t>
      </w:r>
      <w:r>
        <w:rPr>
          <w:rFonts w:hint="eastAsia"/>
          <w:sz w:val="24"/>
          <w:szCs w:val="28"/>
        </w:rPr>
        <w:t>。</w:t>
      </w:r>
    </w:p>
    <w:p w14:paraId="7244B574" w14:textId="77777777" w:rsidR="00A635F4" w:rsidRDefault="00A635F4" w:rsidP="001B00BC">
      <w:pPr>
        <w:snapToGrid w:val="0"/>
        <w:jc w:val="left"/>
        <w:rPr>
          <w:rFonts w:hint="eastAsia"/>
          <w:sz w:val="24"/>
          <w:szCs w:val="28"/>
        </w:rPr>
      </w:pPr>
    </w:p>
    <w:p w14:paraId="72A4CB56" w14:textId="76E383C0" w:rsidR="00A635F4" w:rsidRDefault="00A635F4" w:rsidP="001B00BC">
      <w:pPr>
        <w:snapToGrid w:val="0"/>
        <w:jc w:val="left"/>
        <w:rPr>
          <w:rFonts w:hint="eastAsia"/>
          <w:sz w:val="24"/>
          <w:szCs w:val="28"/>
        </w:rPr>
      </w:pPr>
      <w:r>
        <w:rPr>
          <w:rFonts w:hint="eastAsia"/>
          <w:sz w:val="24"/>
          <w:szCs w:val="28"/>
        </w:rPr>
        <w:t>（組織図）</w:t>
      </w:r>
    </w:p>
    <w:p w14:paraId="13DF4B49" w14:textId="374FB053" w:rsidR="00A635F4" w:rsidRDefault="00A635F4" w:rsidP="00A635F4">
      <w:pPr>
        <w:snapToGrid w:val="0"/>
        <w:jc w:val="left"/>
        <w:rPr>
          <w:sz w:val="24"/>
          <w:szCs w:val="28"/>
        </w:rPr>
      </w:pPr>
      <w:r>
        <w:rPr>
          <w:rFonts w:hint="eastAsia"/>
          <w:sz w:val="24"/>
          <w:szCs w:val="28"/>
        </w:rPr>
        <w:t>第</w:t>
      </w:r>
      <w:r>
        <w:rPr>
          <w:sz w:val="24"/>
          <w:szCs w:val="28"/>
        </w:rPr>
        <w:t>4</w:t>
      </w:r>
      <w:r>
        <w:rPr>
          <w:rFonts w:hint="eastAsia"/>
          <w:sz w:val="24"/>
          <w:szCs w:val="28"/>
        </w:rPr>
        <w:t>条</w:t>
      </w:r>
    </w:p>
    <w:p w14:paraId="39BE30C5" w14:textId="3D0F0C96" w:rsidR="00A635F4" w:rsidRDefault="00A635F4" w:rsidP="00A635F4">
      <w:pPr>
        <w:snapToGrid w:val="0"/>
        <w:jc w:val="left"/>
        <w:rPr>
          <w:sz w:val="24"/>
          <w:szCs w:val="28"/>
        </w:rPr>
      </w:pPr>
      <w:r>
        <w:rPr>
          <w:rFonts w:hint="eastAsia"/>
          <w:sz w:val="24"/>
          <w:szCs w:val="28"/>
        </w:rPr>
        <w:t xml:space="preserve">　当社の組織は、別紙組織図に定めた通りとする。</w:t>
      </w:r>
    </w:p>
    <w:p w14:paraId="073E199B" w14:textId="77777777" w:rsidR="00A635F4" w:rsidRDefault="00A635F4" w:rsidP="00A635F4">
      <w:pPr>
        <w:snapToGrid w:val="0"/>
        <w:jc w:val="left"/>
        <w:rPr>
          <w:sz w:val="24"/>
          <w:szCs w:val="28"/>
        </w:rPr>
      </w:pPr>
    </w:p>
    <w:p w14:paraId="138AA61F" w14:textId="3A5314FF" w:rsidR="001D1149" w:rsidRDefault="001D1149" w:rsidP="00A635F4">
      <w:pPr>
        <w:snapToGrid w:val="0"/>
        <w:jc w:val="left"/>
        <w:rPr>
          <w:rFonts w:hint="eastAsia"/>
          <w:sz w:val="24"/>
          <w:szCs w:val="28"/>
        </w:rPr>
      </w:pPr>
      <w:r>
        <w:rPr>
          <w:rFonts w:hint="eastAsia"/>
          <w:sz w:val="24"/>
          <w:szCs w:val="28"/>
        </w:rPr>
        <w:lastRenderedPageBreak/>
        <w:t>（職務分掌）</w:t>
      </w:r>
    </w:p>
    <w:p w14:paraId="1B643C84" w14:textId="48A1E227" w:rsidR="001D1149" w:rsidRDefault="001D1149" w:rsidP="00A635F4">
      <w:pPr>
        <w:snapToGrid w:val="0"/>
        <w:jc w:val="left"/>
        <w:rPr>
          <w:rFonts w:hint="eastAsia"/>
          <w:sz w:val="24"/>
          <w:szCs w:val="28"/>
        </w:rPr>
      </w:pPr>
      <w:r>
        <w:rPr>
          <w:rFonts w:hint="eastAsia"/>
          <w:sz w:val="24"/>
          <w:szCs w:val="28"/>
        </w:rPr>
        <w:t>第5条　各組織単位が分掌する業務は、別紙職務分掌規程に定めた通りとする。</w:t>
      </w:r>
    </w:p>
    <w:p w14:paraId="646221E5" w14:textId="77777777" w:rsidR="001D1149" w:rsidRDefault="001D1149" w:rsidP="00A635F4">
      <w:pPr>
        <w:snapToGrid w:val="0"/>
        <w:jc w:val="left"/>
        <w:rPr>
          <w:rFonts w:hint="eastAsia"/>
          <w:sz w:val="24"/>
          <w:szCs w:val="28"/>
        </w:rPr>
      </w:pPr>
    </w:p>
    <w:p w14:paraId="11862095" w14:textId="1407C3BD" w:rsidR="00A635F4" w:rsidRDefault="00A635F4" w:rsidP="00A635F4">
      <w:pPr>
        <w:snapToGrid w:val="0"/>
        <w:jc w:val="left"/>
        <w:rPr>
          <w:rFonts w:hint="eastAsia"/>
          <w:sz w:val="24"/>
          <w:szCs w:val="28"/>
        </w:rPr>
      </w:pPr>
      <w:r>
        <w:rPr>
          <w:rFonts w:hint="eastAsia"/>
          <w:sz w:val="24"/>
          <w:szCs w:val="28"/>
        </w:rPr>
        <w:t>（委員会の設置）</w:t>
      </w:r>
    </w:p>
    <w:p w14:paraId="41A297CD" w14:textId="7EDEA7D4" w:rsidR="00A635F4" w:rsidRDefault="00A635F4" w:rsidP="00A635F4">
      <w:pPr>
        <w:snapToGrid w:val="0"/>
        <w:jc w:val="left"/>
        <w:rPr>
          <w:sz w:val="24"/>
          <w:szCs w:val="28"/>
        </w:rPr>
      </w:pPr>
      <w:r>
        <w:rPr>
          <w:rFonts w:hint="eastAsia"/>
          <w:sz w:val="24"/>
          <w:szCs w:val="28"/>
        </w:rPr>
        <w:t>第</w:t>
      </w:r>
      <w:r w:rsidR="001D1149">
        <w:rPr>
          <w:sz w:val="24"/>
          <w:szCs w:val="28"/>
        </w:rPr>
        <w:t>6</w:t>
      </w:r>
      <w:r>
        <w:rPr>
          <w:rFonts w:hint="eastAsia"/>
          <w:sz w:val="24"/>
          <w:szCs w:val="28"/>
        </w:rPr>
        <w:t>条　当社の業務はすべて、原則として各組織単位によって分掌処理が行われる。ただし、職務上の連絡および調整のために開かれる会議は、これに含まない。</w:t>
      </w:r>
    </w:p>
    <w:p w14:paraId="04B23130" w14:textId="5AF76847" w:rsidR="00A635F4" w:rsidRDefault="00A635F4" w:rsidP="001D1149">
      <w:pPr>
        <w:snapToGrid w:val="0"/>
        <w:ind w:firstLineChars="100" w:firstLine="240"/>
        <w:jc w:val="left"/>
        <w:rPr>
          <w:sz w:val="24"/>
          <w:szCs w:val="28"/>
        </w:rPr>
      </w:pPr>
      <w:r>
        <w:rPr>
          <w:rFonts w:hint="eastAsia"/>
          <w:sz w:val="24"/>
          <w:szCs w:val="28"/>
        </w:rPr>
        <w:t>また、以下のような場合に限り、委員会が設置されるものとする。</w:t>
      </w:r>
    </w:p>
    <w:p w14:paraId="1A7DD273" w14:textId="0BE26E82" w:rsidR="00A635F4" w:rsidRDefault="00A635F4" w:rsidP="00A635F4">
      <w:pPr>
        <w:pStyle w:val="a3"/>
        <w:numPr>
          <w:ilvl w:val="0"/>
          <w:numId w:val="3"/>
        </w:numPr>
        <w:snapToGrid w:val="0"/>
        <w:ind w:leftChars="0"/>
        <w:jc w:val="left"/>
        <w:rPr>
          <w:sz w:val="24"/>
          <w:szCs w:val="28"/>
        </w:rPr>
      </w:pPr>
      <w:r>
        <w:rPr>
          <w:rFonts w:hint="eastAsia"/>
          <w:sz w:val="24"/>
          <w:szCs w:val="28"/>
        </w:rPr>
        <w:t>代表取締役、または各部門の責任者の責任事項のうち、特に重要である事項につき、諮問が必要な場合</w:t>
      </w:r>
    </w:p>
    <w:p w14:paraId="4D1E30E9" w14:textId="06D66F2B" w:rsidR="00A635F4" w:rsidRDefault="00A635F4" w:rsidP="00A635F4">
      <w:pPr>
        <w:pStyle w:val="a3"/>
        <w:numPr>
          <w:ilvl w:val="0"/>
          <w:numId w:val="3"/>
        </w:numPr>
        <w:snapToGrid w:val="0"/>
        <w:ind w:leftChars="0"/>
        <w:jc w:val="left"/>
        <w:rPr>
          <w:sz w:val="24"/>
          <w:szCs w:val="28"/>
        </w:rPr>
      </w:pPr>
      <w:r>
        <w:rPr>
          <w:rFonts w:hint="eastAsia"/>
          <w:sz w:val="24"/>
          <w:szCs w:val="28"/>
        </w:rPr>
        <w:t>全社的に影響を及ぼす事項であり、各部門の協調や統制を必要とする場合</w:t>
      </w:r>
    </w:p>
    <w:p w14:paraId="47D048E2" w14:textId="61B57D41" w:rsidR="00A635F4" w:rsidRPr="00A635F4" w:rsidRDefault="00A635F4" w:rsidP="00A635F4">
      <w:pPr>
        <w:pStyle w:val="a3"/>
        <w:numPr>
          <w:ilvl w:val="0"/>
          <w:numId w:val="3"/>
        </w:numPr>
        <w:snapToGrid w:val="0"/>
        <w:ind w:leftChars="0"/>
        <w:jc w:val="left"/>
        <w:rPr>
          <w:rFonts w:hint="eastAsia"/>
          <w:sz w:val="24"/>
          <w:szCs w:val="28"/>
        </w:rPr>
      </w:pPr>
      <w:r>
        <w:rPr>
          <w:rFonts w:hint="eastAsia"/>
          <w:sz w:val="24"/>
          <w:szCs w:val="28"/>
        </w:rPr>
        <w:t>特に合議による審査が必要となる事項の場合</w:t>
      </w:r>
    </w:p>
    <w:p w14:paraId="79ED7E16" w14:textId="77777777" w:rsidR="00A635F4" w:rsidRPr="00A635F4" w:rsidRDefault="00A635F4" w:rsidP="00A635F4">
      <w:pPr>
        <w:snapToGrid w:val="0"/>
        <w:jc w:val="left"/>
        <w:rPr>
          <w:rFonts w:hint="eastAsia"/>
          <w:sz w:val="24"/>
          <w:szCs w:val="28"/>
        </w:rPr>
      </w:pPr>
    </w:p>
    <w:p w14:paraId="1EE18C27" w14:textId="32B9F189" w:rsidR="001B00BC" w:rsidRDefault="00A635F4" w:rsidP="001B00BC">
      <w:pPr>
        <w:snapToGrid w:val="0"/>
        <w:jc w:val="left"/>
        <w:rPr>
          <w:sz w:val="24"/>
          <w:szCs w:val="28"/>
        </w:rPr>
      </w:pPr>
      <w:r>
        <w:rPr>
          <w:rFonts w:hint="eastAsia"/>
          <w:sz w:val="24"/>
          <w:szCs w:val="28"/>
        </w:rPr>
        <w:t>（指揮系統の統一）</w:t>
      </w:r>
    </w:p>
    <w:p w14:paraId="038ED6DA" w14:textId="056DD441" w:rsidR="00A635F4" w:rsidRDefault="00A635F4" w:rsidP="001B00BC">
      <w:pPr>
        <w:snapToGrid w:val="0"/>
        <w:jc w:val="left"/>
        <w:rPr>
          <w:sz w:val="24"/>
          <w:szCs w:val="28"/>
        </w:rPr>
      </w:pPr>
      <w:r>
        <w:rPr>
          <w:rFonts w:hint="eastAsia"/>
          <w:sz w:val="24"/>
          <w:szCs w:val="28"/>
        </w:rPr>
        <w:t>第</w:t>
      </w:r>
      <w:r w:rsidR="001D1149">
        <w:rPr>
          <w:sz w:val="24"/>
          <w:szCs w:val="28"/>
        </w:rPr>
        <w:t>7</w:t>
      </w:r>
      <w:r>
        <w:rPr>
          <w:rFonts w:hint="eastAsia"/>
          <w:sz w:val="24"/>
          <w:szCs w:val="28"/>
        </w:rPr>
        <w:t>条　当社の組織は業務により系統的に編成する。</w:t>
      </w:r>
      <w:r>
        <w:rPr>
          <w:rFonts w:hint="eastAsia"/>
          <w:sz w:val="24"/>
          <w:szCs w:val="28"/>
        </w:rPr>
        <w:t>運営にあたっては</w:t>
      </w:r>
      <w:r>
        <w:rPr>
          <w:rFonts w:hint="eastAsia"/>
          <w:sz w:val="24"/>
          <w:szCs w:val="28"/>
        </w:rPr>
        <w:t>、命令または指示の系統を明確にし、業務処理の責任の明確化と</w:t>
      </w:r>
      <w:r w:rsidR="001D1149">
        <w:rPr>
          <w:rFonts w:hint="eastAsia"/>
          <w:sz w:val="24"/>
          <w:szCs w:val="28"/>
        </w:rPr>
        <w:t>生産性の向上を図る。</w:t>
      </w:r>
    </w:p>
    <w:p w14:paraId="179798FE" w14:textId="61243DF1" w:rsidR="001D1149" w:rsidRDefault="001D1149" w:rsidP="001B00BC">
      <w:pPr>
        <w:snapToGrid w:val="0"/>
        <w:jc w:val="left"/>
        <w:rPr>
          <w:sz w:val="24"/>
          <w:szCs w:val="28"/>
        </w:rPr>
      </w:pPr>
      <w:r>
        <w:rPr>
          <w:rFonts w:hint="eastAsia"/>
          <w:sz w:val="24"/>
          <w:szCs w:val="28"/>
        </w:rPr>
        <w:t>第</w:t>
      </w:r>
      <w:r>
        <w:rPr>
          <w:sz w:val="24"/>
          <w:szCs w:val="28"/>
        </w:rPr>
        <w:t>7</w:t>
      </w:r>
      <w:r>
        <w:rPr>
          <w:rFonts w:hint="eastAsia"/>
          <w:sz w:val="24"/>
          <w:szCs w:val="28"/>
        </w:rPr>
        <w:t>条の1　各組織単位は指揮系統を守ることが義務付けられる。</w:t>
      </w:r>
    </w:p>
    <w:p w14:paraId="03DFF1EF" w14:textId="4D200A90" w:rsidR="001D1149" w:rsidRPr="001D1149" w:rsidRDefault="001D1149" w:rsidP="001B00BC">
      <w:pPr>
        <w:snapToGrid w:val="0"/>
        <w:jc w:val="left"/>
        <w:rPr>
          <w:rFonts w:hint="eastAsia"/>
          <w:sz w:val="24"/>
          <w:szCs w:val="28"/>
        </w:rPr>
      </w:pPr>
      <w:r>
        <w:rPr>
          <w:rFonts w:hint="eastAsia"/>
          <w:sz w:val="24"/>
          <w:szCs w:val="28"/>
        </w:rPr>
        <w:t>第</w:t>
      </w:r>
      <w:r>
        <w:rPr>
          <w:sz w:val="24"/>
          <w:szCs w:val="28"/>
        </w:rPr>
        <w:t>7</w:t>
      </w:r>
      <w:r>
        <w:rPr>
          <w:rFonts w:hint="eastAsia"/>
          <w:sz w:val="24"/>
          <w:szCs w:val="28"/>
        </w:rPr>
        <w:t>条の2　同一職務に対し、命令または指示を行う監督者は常に1名とする。</w:t>
      </w:r>
    </w:p>
    <w:p w14:paraId="33DC2FDB" w14:textId="77777777" w:rsidR="00A635F4" w:rsidRDefault="00A635F4" w:rsidP="001B00BC">
      <w:pPr>
        <w:snapToGrid w:val="0"/>
        <w:jc w:val="left"/>
        <w:rPr>
          <w:sz w:val="24"/>
          <w:szCs w:val="28"/>
        </w:rPr>
      </w:pPr>
    </w:p>
    <w:p w14:paraId="25E3FDF3" w14:textId="00319CC2" w:rsidR="001D1149" w:rsidRDefault="001D1149" w:rsidP="001B00BC">
      <w:pPr>
        <w:snapToGrid w:val="0"/>
        <w:jc w:val="left"/>
        <w:rPr>
          <w:sz w:val="24"/>
          <w:szCs w:val="28"/>
        </w:rPr>
      </w:pPr>
      <w:r>
        <w:rPr>
          <w:rFonts w:hint="eastAsia"/>
          <w:sz w:val="24"/>
          <w:szCs w:val="28"/>
        </w:rPr>
        <w:t>（取締役社長）</w:t>
      </w:r>
    </w:p>
    <w:p w14:paraId="77E042FD" w14:textId="16FBE680" w:rsidR="001D1149" w:rsidRDefault="001D1149" w:rsidP="001B00BC">
      <w:pPr>
        <w:snapToGrid w:val="0"/>
        <w:jc w:val="left"/>
        <w:rPr>
          <w:sz w:val="24"/>
          <w:szCs w:val="28"/>
        </w:rPr>
      </w:pPr>
      <w:r>
        <w:rPr>
          <w:rFonts w:hint="eastAsia"/>
          <w:sz w:val="24"/>
          <w:szCs w:val="28"/>
        </w:rPr>
        <w:t>第8条　取締役社長は取締役会の決定に基づき、当社の代表として業務を統括する。</w:t>
      </w:r>
    </w:p>
    <w:p w14:paraId="1D4D8DBD" w14:textId="77777777" w:rsidR="001D1149" w:rsidRDefault="001D1149" w:rsidP="001B00BC">
      <w:pPr>
        <w:snapToGrid w:val="0"/>
        <w:jc w:val="left"/>
        <w:rPr>
          <w:sz w:val="24"/>
          <w:szCs w:val="28"/>
        </w:rPr>
      </w:pPr>
    </w:p>
    <w:p w14:paraId="05CE73E8" w14:textId="01BCA7D8" w:rsidR="001D1149" w:rsidRDefault="001D1149" w:rsidP="001B00BC">
      <w:pPr>
        <w:snapToGrid w:val="0"/>
        <w:jc w:val="left"/>
        <w:rPr>
          <w:sz w:val="24"/>
          <w:szCs w:val="28"/>
        </w:rPr>
      </w:pPr>
      <w:r>
        <w:rPr>
          <w:rFonts w:hint="eastAsia"/>
          <w:sz w:val="24"/>
          <w:szCs w:val="28"/>
        </w:rPr>
        <w:t>（取締役）</w:t>
      </w:r>
    </w:p>
    <w:p w14:paraId="6A520CA3" w14:textId="098F0A95" w:rsidR="001D1149" w:rsidRDefault="001D1149" w:rsidP="001B00BC">
      <w:pPr>
        <w:snapToGrid w:val="0"/>
        <w:jc w:val="left"/>
        <w:rPr>
          <w:rFonts w:hint="eastAsia"/>
          <w:sz w:val="24"/>
          <w:szCs w:val="28"/>
        </w:rPr>
      </w:pPr>
      <w:r>
        <w:rPr>
          <w:rFonts w:hint="eastAsia"/>
          <w:sz w:val="24"/>
          <w:szCs w:val="28"/>
        </w:rPr>
        <w:t xml:space="preserve">第9条　</w:t>
      </w:r>
      <w:r w:rsidRPr="001D1149">
        <w:rPr>
          <w:rFonts w:hint="eastAsia"/>
          <w:sz w:val="24"/>
          <w:szCs w:val="28"/>
        </w:rPr>
        <w:t>取締役は取締役会の決定に基づき、</w:t>
      </w:r>
      <w:r>
        <w:rPr>
          <w:rFonts w:hint="eastAsia"/>
          <w:sz w:val="24"/>
          <w:szCs w:val="28"/>
        </w:rPr>
        <w:t>当社の</w:t>
      </w:r>
      <w:r w:rsidRPr="001D1149">
        <w:rPr>
          <w:rFonts w:hint="eastAsia"/>
          <w:sz w:val="24"/>
          <w:szCs w:val="28"/>
        </w:rPr>
        <w:t>業務</w:t>
      </w:r>
      <w:r>
        <w:rPr>
          <w:rFonts w:hint="eastAsia"/>
          <w:sz w:val="24"/>
          <w:szCs w:val="28"/>
        </w:rPr>
        <w:t>全般において代表取締役社長を補佐し、代表取締役社長が</w:t>
      </w:r>
      <w:r w:rsidRPr="001D1149">
        <w:rPr>
          <w:rFonts w:hint="eastAsia"/>
          <w:sz w:val="24"/>
          <w:szCs w:val="28"/>
        </w:rPr>
        <w:t>委嘱する業務を担当する。</w:t>
      </w:r>
    </w:p>
    <w:p w14:paraId="1E55C68B" w14:textId="77777777" w:rsidR="001D1149" w:rsidRPr="001D1149" w:rsidRDefault="001D1149" w:rsidP="001B00BC">
      <w:pPr>
        <w:snapToGrid w:val="0"/>
        <w:jc w:val="left"/>
        <w:rPr>
          <w:rFonts w:hint="eastAsia"/>
          <w:sz w:val="24"/>
          <w:szCs w:val="28"/>
        </w:rPr>
      </w:pPr>
    </w:p>
    <w:p w14:paraId="4CD1355A" w14:textId="020F82F4" w:rsidR="001B00BC" w:rsidRPr="001B00BC" w:rsidRDefault="001D1149" w:rsidP="001B00BC">
      <w:pPr>
        <w:snapToGrid w:val="0"/>
        <w:jc w:val="center"/>
        <w:rPr>
          <w:rFonts w:hint="eastAsia"/>
          <w:b/>
          <w:bCs/>
          <w:sz w:val="28"/>
          <w:szCs w:val="32"/>
        </w:rPr>
      </w:pPr>
      <w:r>
        <w:rPr>
          <w:b/>
          <w:bCs/>
          <w:sz w:val="28"/>
          <w:szCs w:val="32"/>
        </w:rPr>
        <w:t>3</w:t>
      </w:r>
      <w:r w:rsidR="001B00BC">
        <w:rPr>
          <w:rFonts w:hint="eastAsia"/>
          <w:b/>
          <w:bCs/>
          <w:sz w:val="28"/>
          <w:szCs w:val="32"/>
        </w:rPr>
        <w:t xml:space="preserve">.　</w:t>
      </w:r>
      <w:r>
        <w:rPr>
          <w:rFonts w:hint="eastAsia"/>
          <w:b/>
          <w:bCs/>
          <w:sz w:val="28"/>
          <w:szCs w:val="32"/>
        </w:rPr>
        <w:t>職位および権限</w:t>
      </w:r>
    </w:p>
    <w:p w14:paraId="6B7519E7" w14:textId="77777777" w:rsidR="001B00BC" w:rsidRDefault="001B00BC" w:rsidP="001B00BC">
      <w:pPr>
        <w:snapToGrid w:val="0"/>
        <w:jc w:val="left"/>
        <w:rPr>
          <w:sz w:val="24"/>
          <w:szCs w:val="28"/>
        </w:rPr>
      </w:pPr>
    </w:p>
    <w:p w14:paraId="13F583E2" w14:textId="1CDFA46D" w:rsidR="001B00BC" w:rsidRDefault="001D1149" w:rsidP="001B00BC">
      <w:pPr>
        <w:snapToGrid w:val="0"/>
        <w:jc w:val="left"/>
        <w:rPr>
          <w:sz w:val="24"/>
          <w:szCs w:val="28"/>
        </w:rPr>
      </w:pPr>
      <w:r>
        <w:rPr>
          <w:rFonts w:hint="eastAsia"/>
          <w:sz w:val="24"/>
          <w:szCs w:val="28"/>
        </w:rPr>
        <w:t>（職位構成）</w:t>
      </w:r>
    </w:p>
    <w:p w14:paraId="4E72ECC7" w14:textId="268E09E2" w:rsidR="001D1149" w:rsidRDefault="001D1149" w:rsidP="001B00BC">
      <w:pPr>
        <w:snapToGrid w:val="0"/>
        <w:jc w:val="left"/>
        <w:rPr>
          <w:sz w:val="24"/>
          <w:szCs w:val="28"/>
        </w:rPr>
      </w:pPr>
      <w:r>
        <w:rPr>
          <w:rFonts w:hint="eastAsia"/>
          <w:sz w:val="24"/>
          <w:szCs w:val="28"/>
        </w:rPr>
        <w:t>第10条　当社の職位構成は以下の</w:t>
      </w:r>
      <w:r w:rsidR="005F21A3">
        <w:rPr>
          <w:rFonts w:hint="eastAsia"/>
          <w:sz w:val="24"/>
          <w:szCs w:val="28"/>
        </w:rPr>
        <w:t>通り</w:t>
      </w:r>
      <w:r>
        <w:rPr>
          <w:rFonts w:hint="eastAsia"/>
          <w:sz w:val="24"/>
          <w:szCs w:val="28"/>
        </w:rPr>
        <w:t>とする。</w:t>
      </w:r>
    </w:p>
    <w:p w14:paraId="33A5DF15" w14:textId="65CBD0B2" w:rsidR="001D1149" w:rsidRDefault="001D1149" w:rsidP="005F21A3">
      <w:pPr>
        <w:pStyle w:val="a3"/>
        <w:numPr>
          <w:ilvl w:val="0"/>
          <w:numId w:val="5"/>
        </w:numPr>
        <w:snapToGrid w:val="0"/>
        <w:ind w:leftChars="0"/>
        <w:jc w:val="left"/>
        <w:rPr>
          <w:sz w:val="24"/>
          <w:szCs w:val="28"/>
        </w:rPr>
      </w:pPr>
      <w:r>
        <w:rPr>
          <w:rFonts w:hint="eastAsia"/>
          <w:sz w:val="24"/>
          <w:szCs w:val="28"/>
        </w:rPr>
        <w:t>一般職</w:t>
      </w:r>
    </w:p>
    <w:p w14:paraId="6C607FBF" w14:textId="3C2A803C" w:rsidR="001D1149" w:rsidRDefault="001D1149" w:rsidP="005F21A3">
      <w:pPr>
        <w:pStyle w:val="a3"/>
        <w:numPr>
          <w:ilvl w:val="0"/>
          <w:numId w:val="5"/>
        </w:numPr>
        <w:snapToGrid w:val="0"/>
        <w:ind w:leftChars="0"/>
        <w:jc w:val="left"/>
        <w:rPr>
          <w:sz w:val="24"/>
          <w:szCs w:val="28"/>
        </w:rPr>
      </w:pPr>
      <w:r>
        <w:rPr>
          <w:rFonts w:hint="eastAsia"/>
          <w:sz w:val="24"/>
          <w:szCs w:val="28"/>
        </w:rPr>
        <w:t>管理職</w:t>
      </w:r>
    </w:p>
    <w:p w14:paraId="4BEE7021" w14:textId="1E4F8F49" w:rsidR="001D1149" w:rsidRDefault="005F21A3" w:rsidP="001D1149">
      <w:pPr>
        <w:snapToGrid w:val="0"/>
        <w:jc w:val="left"/>
        <w:rPr>
          <w:sz w:val="24"/>
          <w:szCs w:val="28"/>
        </w:rPr>
      </w:pPr>
      <w:r>
        <w:rPr>
          <w:rFonts w:hint="eastAsia"/>
          <w:sz w:val="24"/>
          <w:szCs w:val="28"/>
        </w:rPr>
        <w:t>第10条</w:t>
      </w:r>
      <w:r>
        <w:rPr>
          <w:rFonts w:hint="eastAsia"/>
          <w:sz w:val="24"/>
          <w:szCs w:val="28"/>
        </w:rPr>
        <w:t>の１　当社の管理職位として、以下を置く。</w:t>
      </w:r>
    </w:p>
    <w:p w14:paraId="437D7B39" w14:textId="04F8BA47" w:rsidR="005F21A3" w:rsidRDefault="005F21A3" w:rsidP="005F21A3">
      <w:pPr>
        <w:pStyle w:val="a3"/>
        <w:numPr>
          <w:ilvl w:val="0"/>
          <w:numId w:val="6"/>
        </w:numPr>
        <w:snapToGrid w:val="0"/>
        <w:ind w:leftChars="0"/>
        <w:jc w:val="left"/>
        <w:rPr>
          <w:sz w:val="24"/>
          <w:szCs w:val="28"/>
        </w:rPr>
      </w:pPr>
      <w:r>
        <w:rPr>
          <w:rFonts w:hint="eastAsia"/>
          <w:sz w:val="24"/>
          <w:szCs w:val="28"/>
        </w:rPr>
        <w:t>本部長</w:t>
      </w:r>
    </w:p>
    <w:p w14:paraId="3AD80E0E" w14:textId="18E275D6" w:rsidR="005F21A3" w:rsidRDefault="005F21A3" w:rsidP="005F21A3">
      <w:pPr>
        <w:pStyle w:val="a3"/>
        <w:numPr>
          <w:ilvl w:val="0"/>
          <w:numId w:val="6"/>
        </w:numPr>
        <w:snapToGrid w:val="0"/>
        <w:ind w:leftChars="0"/>
        <w:jc w:val="left"/>
        <w:rPr>
          <w:sz w:val="24"/>
          <w:szCs w:val="28"/>
        </w:rPr>
      </w:pPr>
      <w:r>
        <w:rPr>
          <w:rFonts w:hint="eastAsia"/>
          <w:sz w:val="24"/>
          <w:szCs w:val="28"/>
        </w:rPr>
        <w:t>部長</w:t>
      </w:r>
    </w:p>
    <w:p w14:paraId="3C352A25" w14:textId="5E0D7273" w:rsidR="005F21A3" w:rsidRPr="005F21A3" w:rsidRDefault="005F21A3" w:rsidP="005F21A3">
      <w:pPr>
        <w:pStyle w:val="a3"/>
        <w:numPr>
          <w:ilvl w:val="0"/>
          <w:numId w:val="6"/>
        </w:numPr>
        <w:snapToGrid w:val="0"/>
        <w:ind w:leftChars="0"/>
        <w:jc w:val="left"/>
        <w:rPr>
          <w:rFonts w:hint="eastAsia"/>
          <w:sz w:val="24"/>
          <w:szCs w:val="28"/>
        </w:rPr>
      </w:pPr>
      <w:r>
        <w:rPr>
          <w:rFonts w:hint="eastAsia"/>
          <w:sz w:val="24"/>
          <w:szCs w:val="28"/>
        </w:rPr>
        <w:t>室長</w:t>
      </w:r>
    </w:p>
    <w:p w14:paraId="034CEDBD" w14:textId="43219CF4" w:rsidR="005F21A3" w:rsidRDefault="005F21A3" w:rsidP="005F21A3">
      <w:pPr>
        <w:snapToGrid w:val="0"/>
        <w:jc w:val="left"/>
        <w:rPr>
          <w:sz w:val="24"/>
          <w:szCs w:val="28"/>
        </w:rPr>
      </w:pPr>
      <w:r w:rsidRPr="005F21A3">
        <w:rPr>
          <w:rFonts w:hint="eastAsia"/>
          <w:sz w:val="24"/>
          <w:szCs w:val="28"/>
        </w:rPr>
        <w:t>第</w:t>
      </w:r>
      <w:r w:rsidRPr="005F21A3">
        <w:rPr>
          <w:sz w:val="24"/>
          <w:szCs w:val="28"/>
        </w:rPr>
        <w:t>10条の</w:t>
      </w:r>
      <w:r>
        <w:rPr>
          <w:sz w:val="24"/>
          <w:szCs w:val="28"/>
        </w:rPr>
        <w:t>2</w:t>
      </w:r>
      <w:r w:rsidRPr="005F21A3">
        <w:rPr>
          <w:sz w:val="24"/>
          <w:szCs w:val="28"/>
        </w:rPr>
        <w:t xml:space="preserve">　当社の</w:t>
      </w:r>
      <w:r>
        <w:rPr>
          <w:rFonts w:hint="eastAsia"/>
          <w:sz w:val="24"/>
          <w:szCs w:val="28"/>
        </w:rPr>
        <w:t>一般職</w:t>
      </w:r>
      <w:r w:rsidRPr="005F21A3">
        <w:rPr>
          <w:sz w:val="24"/>
          <w:szCs w:val="28"/>
        </w:rPr>
        <w:t>位として、以下を置く。</w:t>
      </w:r>
    </w:p>
    <w:p w14:paraId="4FBE4DE5" w14:textId="79F30760" w:rsidR="005F21A3" w:rsidRDefault="005F21A3" w:rsidP="005F21A3">
      <w:pPr>
        <w:pStyle w:val="a3"/>
        <w:numPr>
          <w:ilvl w:val="0"/>
          <w:numId w:val="7"/>
        </w:numPr>
        <w:snapToGrid w:val="0"/>
        <w:ind w:leftChars="0"/>
        <w:jc w:val="left"/>
        <w:rPr>
          <w:sz w:val="24"/>
          <w:szCs w:val="28"/>
        </w:rPr>
      </w:pPr>
      <w:r>
        <w:rPr>
          <w:rFonts w:hint="eastAsia"/>
          <w:sz w:val="24"/>
          <w:szCs w:val="28"/>
        </w:rPr>
        <w:t>課長</w:t>
      </w:r>
    </w:p>
    <w:p w14:paraId="69F823B4" w14:textId="38C52ADD" w:rsidR="005F21A3" w:rsidRDefault="005F21A3" w:rsidP="005F21A3">
      <w:pPr>
        <w:pStyle w:val="a3"/>
        <w:numPr>
          <w:ilvl w:val="0"/>
          <w:numId w:val="7"/>
        </w:numPr>
        <w:snapToGrid w:val="0"/>
        <w:ind w:leftChars="0"/>
        <w:jc w:val="left"/>
        <w:rPr>
          <w:sz w:val="24"/>
          <w:szCs w:val="28"/>
        </w:rPr>
      </w:pPr>
      <w:r>
        <w:rPr>
          <w:rFonts w:hint="eastAsia"/>
          <w:sz w:val="24"/>
          <w:szCs w:val="28"/>
        </w:rPr>
        <w:t xml:space="preserve">係長　</w:t>
      </w:r>
    </w:p>
    <w:p w14:paraId="44C1022E" w14:textId="4DE5470A" w:rsidR="005F21A3" w:rsidRDefault="005F21A3" w:rsidP="005F21A3">
      <w:pPr>
        <w:pStyle w:val="a3"/>
        <w:numPr>
          <w:ilvl w:val="0"/>
          <w:numId w:val="7"/>
        </w:numPr>
        <w:snapToGrid w:val="0"/>
        <w:ind w:leftChars="0"/>
        <w:jc w:val="left"/>
        <w:rPr>
          <w:sz w:val="24"/>
          <w:szCs w:val="28"/>
        </w:rPr>
      </w:pPr>
      <w:r>
        <w:rPr>
          <w:rFonts w:hint="eastAsia"/>
          <w:sz w:val="24"/>
          <w:szCs w:val="28"/>
        </w:rPr>
        <w:t>主任</w:t>
      </w:r>
    </w:p>
    <w:p w14:paraId="791A7AB1" w14:textId="77777777" w:rsidR="005F21A3" w:rsidRDefault="005F21A3" w:rsidP="005F21A3">
      <w:pPr>
        <w:snapToGrid w:val="0"/>
        <w:jc w:val="left"/>
        <w:rPr>
          <w:sz w:val="24"/>
          <w:szCs w:val="28"/>
        </w:rPr>
      </w:pPr>
    </w:p>
    <w:p w14:paraId="3C4713E1" w14:textId="46ECCEE7" w:rsidR="005F21A3" w:rsidRDefault="005F21A3" w:rsidP="005F21A3">
      <w:pPr>
        <w:snapToGrid w:val="0"/>
        <w:jc w:val="left"/>
        <w:rPr>
          <w:sz w:val="24"/>
          <w:szCs w:val="28"/>
        </w:rPr>
      </w:pPr>
      <w:r>
        <w:rPr>
          <w:rFonts w:hint="eastAsia"/>
          <w:sz w:val="24"/>
          <w:szCs w:val="28"/>
        </w:rPr>
        <w:t>（職務及び権限）</w:t>
      </w:r>
    </w:p>
    <w:p w14:paraId="3B723008" w14:textId="52BE786F" w:rsidR="005F21A3" w:rsidRDefault="005F21A3" w:rsidP="005F21A3">
      <w:pPr>
        <w:snapToGrid w:val="0"/>
        <w:jc w:val="left"/>
        <w:rPr>
          <w:sz w:val="24"/>
          <w:szCs w:val="28"/>
        </w:rPr>
      </w:pPr>
      <w:r>
        <w:rPr>
          <w:rFonts w:hint="eastAsia"/>
          <w:sz w:val="24"/>
          <w:szCs w:val="28"/>
        </w:rPr>
        <w:t>第1</w:t>
      </w:r>
      <w:r>
        <w:rPr>
          <w:sz w:val="24"/>
          <w:szCs w:val="28"/>
        </w:rPr>
        <w:t>1</w:t>
      </w:r>
      <w:r>
        <w:rPr>
          <w:rFonts w:hint="eastAsia"/>
          <w:sz w:val="24"/>
          <w:szCs w:val="28"/>
        </w:rPr>
        <w:t>条　各職位者はそれぞれ所属長の命令及び監督を受けて所管する業務を遂行し、その責任を負う。</w:t>
      </w:r>
    </w:p>
    <w:p w14:paraId="765D7E02" w14:textId="080D2361" w:rsidR="005F21A3" w:rsidRDefault="005F21A3" w:rsidP="005F21A3">
      <w:pPr>
        <w:snapToGrid w:val="0"/>
        <w:jc w:val="left"/>
        <w:rPr>
          <w:rFonts w:hint="eastAsia"/>
          <w:sz w:val="24"/>
          <w:szCs w:val="28"/>
        </w:rPr>
      </w:pPr>
      <w:r>
        <w:rPr>
          <w:rFonts w:hint="eastAsia"/>
          <w:sz w:val="24"/>
          <w:szCs w:val="28"/>
        </w:rPr>
        <w:t>第</w:t>
      </w:r>
      <w:r>
        <w:rPr>
          <w:sz w:val="24"/>
          <w:szCs w:val="28"/>
        </w:rPr>
        <w:t>11</w:t>
      </w:r>
      <w:r>
        <w:rPr>
          <w:rFonts w:hint="eastAsia"/>
          <w:sz w:val="24"/>
          <w:szCs w:val="28"/>
        </w:rPr>
        <w:t>条の1　職務の遂行に必要な職務権限は、別紙決済権限規程にて定めた通りとする。</w:t>
      </w:r>
    </w:p>
    <w:p w14:paraId="5FA4073E" w14:textId="77777777" w:rsidR="005F21A3" w:rsidRDefault="005F21A3" w:rsidP="005F21A3">
      <w:pPr>
        <w:snapToGrid w:val="0"/>
        <w:jc w:val="left"/>
        <w:rPr>
          <w:rFonts w:hint="eastAsia"/>
          <w:sz w:val="24"/>
          <w:szCs w:val="28"/>
        </w:rPr>
      </w:pPr>
    </w:p>
    <w:p w14:paraId="3D4DCD1C" w14:textId="762CA584" w:rsidR="005F21A3" w:rsidRPr="001B00BC" w:rsidRDefault="005F21A3" w:rsidP="005F21A3">
      <w:pPr>
        <w:snapToGrid w:val="0"/>
        <w:jc w:val="center"/>
        <w:rPr>
          <w:rFonts w:hint="eastAsia"/>
          <w:b/>
          <w:bCs/>
          <w:sz w:val="28"/>
          <w:szCs w:val="32"/>
        </w:rPr>
      </w:pPr>
      <w:r>
        <w:rPr>
          <w:b/>
          <w:bCs/>
          <w:sz w:val="28"/>
          <w:szCs w:val="32"/>
        </w:rPr>
        <w:t>3</w:t>
      </w:r>
      <w:r>
        <w:rPr>
          <w:rFonts w:hint="eastAsia"/>
          <w:b/>
          <w:bCs/>
          <w:sz w:val="28"/>
          <w:szCs w:val="32"/>
        </w:rPr>
        <w:t xml:space="preserve">.　</w:t>
      </w:r>
      <w:r>
        <w:rPr>
          <w:rFonts w:hint="eastAsia"/>
          <w:b/>
          <w:bCs/>
          <w:sz w:val="28"/>
          <w:szCs w:val="32"/>
        </w:rPr>
        <w:t>その他</w:t>
      </w:r>
    </w:p>
    <w:p w14:paraId="67EC4419" w14:textId="303A07E6" w:rsidR="005F21A3" w:rsidRDefault="005F21A3" w:rsidP="005F21A3">
      <w:pPr>
        <w:snapToGrid w:val="0"/>
        <w:jc w:val="left"/>
        <w:rPr>
          <w:sz w:val="24"/>
          <w:szCs w:val="28"/>
        </w:rPr>
      </w:pPr>
    </w:p>
    <w:p w14:paraId="7D1E904D" w14:textId="3429ECB6" w:rsidR="005F21A3" w:rsidRDefault="005F21A3" w:rsidP="005F21A3">
      <w:pPr>
        <w:snapToGrid w:val="0"/>
        <w:jc w:val="left"/>
        <w:rPr>
          <w:sz w:val="24"/>
          <w:szCs w:val="28"/>
        </w:rPr>
      </w:pPr>
      <w:r>
        <w:rPr>
          <w:rFonts w:hint="eastAsia"/>
          <w:sz w:val="24"/>
          <w:szCs w:val="28"/>
        </w:rPr>
        <w:t>第12条</w:t>
      </w:r>
    </w:p>
    <w:p w14:paraId="68D89F6F" w14:textId="3E6AEA2C" w:rsidR="005F21A3" w:rsidRDefault="005F21A3" w:rsidP="005F21A3">
      <w:pPr>
        <w:snapToGrid w:val="0"/>
        <w:jc w:val="left"/>
        <w:rPr>
          <w:sz w:val="24"/>
          <w:szCs w:val="28"/>
        </w:rPr>
      </w:pPr>
      <w:r>
        <w:rPr>
          <w:rFonts w:hint="eastAsia"/>
          <w:sz w:val="24"/>
          <w:szCs w:val="28"/>
        </w:rPr>
        <w:t>本規定の改廃は、取締役会の決議により行う。</w:t>
      </w:r>
    </w:p>
    <w:p w14:paraId="5B1DB2AB" w14:textId="77777777" w:rsidR="005F21A3" w:rsidRDefault="005F21A3" w:rsidP="005F21A3">
      <w:pPr>
        <w:snapToGrid w:val="0"/>
        <w:jc w:val="left"/>
        <w:rPr>
          <w:sz w:val="24"/>
          <w:szCs w:val="28"/>
        </w:rPr>
      </w:pPr>
    </w:p>
    <w:p w14:paraId="4704C330" w14:textId="61206CCF" w:rsidR="005F21A3" w:rsidRPr="001B00BC" w:rsidRDefault="005F21A3" w:rsidP="005F21A3">
      <w:pPr>
        <w:snapToGrid w:val="0"/>
        <w:jc w:val="center"/>
        <w:rPr>
          <w:rFonts w:hint="eastAsia"/>
          <w:b/>
          <w:bCs/>
          <w:sz w:val="28"/>
          <w:szCs w:val="32"/>
        </w:rPr>
      </w:pPr>
      <w:r>
        <w:rPr>
          <w:rFonts w:hint="eastAsia"/>
          <w:b/>
          <w:bCs/>
          <w:sz w:val="28"/>
          <w:szCs w:val="32"/>
        </w:rPr>
        <w:t>附則</w:t>
      </w:r>
    </w:p>
    <w:p w14:paraId="738E9E05" w14:textId="77777777" w:rsidR="005F21A3" w:rsidRDefault="005F21A3" w:rsidP="005F21A3">
      <w:pPr>
        <w:snapToGrid w:val="0"/>
        <w:jc w:val="left"/>
        <w:rPr>
          <w:sz w:val="24"/>
          <w:szCs w:val="28"/>
        </w:rPr>
      </w:pPr>
    </w:p>
    <w:p w14:paraId="45C183DA" w14:textId="42AFACC1" w:rsidR="005F21A3" w:rsidRDefault="005F21A3" w:rsidP="005F21A3">
      <w:pPr>
        <w:snapToGrid w:val="0"/>
        <w:jc w:val="left"/>
        <w:rPr>
          <w:rFonts w:hint="eastAsia"/>
          <w:sz w:val="24"/>
          <w:szCs w:val="28"/>
        </w:rPr>
      </w:pPr>
      <w:r>
        <w:rPr>
          <w:rFonts w:hint="eastAsia"/>
          <w:sz w:val="24"/>
          <w:szCs w:val="28"/>
        </w:rPr>
        <w:t>本規定は20XX年XX月XX日より施行する。</w:t>
      </w:r>
    </w:p>
    <w:p w14:paraId="08194E8C" w14:textId="77777777" w:rsidR="005F21A3" w:rsidRDefault="005F21A3" w:rsidP="005F21A3">
      <w:pPr>
        <w:snapToGrid w:val="0"/>
        <w:jc w:val="right"/>
        <w:rPr>
          <w:sz w:val="24"/>
          <w:szCs w:val="28"/>
        </w:rPr>
      </w:pPr>
    </w:p>
    <w:p w14:paraId="702B450C" w14:textId="0BDF1445" w:rsidR="005F21A3" w:rsidRPr="005F21A3" w:rsidRDefault="005F21A3" w:rsidP="005F21A3">
      <w:pPr>
        <w:snapToGrid w:val="0"/>
        <w:jc w:val="right"/>
        <w:rPr>
          <w:rFonts w:hint="eastAsia"/>
          <w:sz w:val="24"/>
          <w:szCs w:val="28"/>
        </w:rPr>
      </w:pPr>
      <w:r>
        <w:rPr>
          <w:rFonts w:hint="eastAsia"/>
          <w:sz w:val="24"/>
          <w:szCs w:val="28"/>
        </w:rPr>
        <w:t>以上</w:t>
      </w:r>
    </w:p>
    <w:sectPr w:rsidR="005F21A3" w:rsidRPr="005F21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E51"/>
    <w:multiLevelType w:val="hybridMultilevel"/>
    <w:tmpl w:val="B14E6CE6"/>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247F5CBD"/>
    <w:multiLevelType w:val="hybridMultilevel"/>
    <w:tmpl w:val="F72C16AE"/>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C0A1551"/>
    <w:multiLevelType w:val="hybridMultilevel"/>
    <w:tmpl w:val="DC4A90E2"/>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 w15:restartNumberingAfterBreak="0">
    <w:nsid w:val="444B3115"/>
    <w:multiLevelType w:val="hybridMultilevel"/>
    <w:tmpl w:val="758CD92A"/>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4CA64997"/>
    <w:multiLevelType w:val="hybridMultilevel"/>
    <w:tmpl w:val="EDBCE5AA"/>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5" w15:restartNumberingAfterBreak="0">
    <w:nsid w:val="6259361F"/>
    <w:multiLevelType w:val="hybridMultilevel"/>
    <w:tmpl w:val="ABB00BFE"/>
    <w:lvl w:ilvl="0" w:tplc="0409000F">
      <w:start w:val="1"/>
      <w:numFmt w:val="decimal"/>
      <w:lvlText w:val="%1."/>
      <w:lvlJc w:val="left"/>
      <w:pPr>
        <w:ind w:left="1280" w:hanging="440"/>
      </w:pPr>
      <w:rPr>
        <w:rFont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6" w15:restartNumberingAfterBreak="0">
    <w:nsid w:val="6BBB3145"/>
    <w:multiLevelType w:val="hybridMultilevel"/>
    <w:tmpl w:val="9ED01DC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num w:numId="1" w16cid:durableId="332727376">
    <w:abstractNumId w:val="0"/>
  </w:num>
  <w:num w:numId="2" w16cid:durableId="1762027038">
    <w:abstractNumId w:val="6"/>
  </w:num>
  <w:num w:numId="3" w16cid:durableId="1730574272">
    <w:abstractNumId w:val="4"/>
  </w:num>
  <w:num w:numId="4" w16cid:durableId="2027292279">
    <w:abstractNumId w:val="2"/>
  </w:num>
  <w:num w:numId="5" w16cid:durableId="4871966">
    <w:abstractNumId w:val="5"/>
  </w:num>
  <w:num w:numId="6" w16cid:durableId="1344358012">
    <w:abstractNumId w:val="3"/>
  </w:num>
  <w:num w:numId="7" w16cid:durableId="1500730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BC"/>
    <w:rsid w:val="001B00BC"/>
    <w:rsid w:val="001D1149"/>
    <w:rsid w:val="005F21A3"/>
    <w:rsid w:val="008F7157"/>
    <w:rsid w:val="00A63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7AD73B"/>
  <w15:chartTrackingRefBased/>
  <w15:docId w15:val="{28518B94-BD36-442B-8D99-ACCBD703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0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190</Words>
  <Characters>1089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2023-08-18T10:06:00Z</dcterms:created>
  <dcterms:modified xsi:type="dcterms:W3CDTF">2023-08-18T10:46:00Z</dcterms:modified>
</cp:coreProperties>
</file>