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歯科同意書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142"/>
        </w:tabs>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私は、以下の内容を十分に理解し、疑問点については質問し、説明を受け納得した上で、歯科施術を受けることに同意します。</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142"/>
        </w:tabs>
        <w:ind w:left="210" w:hanging="21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１　主治医の指示に従い、主治医の指示を守れない場合には治療結果や治療期間が延長されることがあることに同意します。</w:t>
          </w:r>
        </w:sdtContent>
      </w:sdt>
    </w:p>
    <w:p w:rsidR="00000000" w:rsidDel="00000000" w:rsidP="00000000" w:rsidRDefault="00000000" w:rsidRPr="00000000" w14:paraId="00000006">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142"/>
        </w:tabs>
        <w:ind w:left="210" w:hanging="210"/>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２　下記に該当する症状や事情（これらに限られません。）がある場合、歯科施術をご提供できないことがあります。また、歯科施術中に、下記の症状がみられた場合は施術を中止することがある場合があることに同意します。</w:t>
          </w:r>
        </w:sdtContent>
      </w:sdt>
    </w:p>
    <w:p w:rsidR="00000000" w:rsidDel="00000000" w:rsidP="00000000" w:rsidRDefault="00000000" w:rsidRPr="00000000" w14:paraId="00000008">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leader="none" w:pos="142"/>
        </w:tabs>
        <w:ind w:left="210" w:hanging="21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　・成長発育過程、外傷などによる歯牙移動困難</w:t>
          </w:r>
        </w:sdtContent>
      </w:sdt>
    </w:p>
    <w:p w:rsidR="00000000" w:rsidDel="00000000" w:rsidP="00000000" w:rsidRDefault="00000000" w:rsidRPr="00000000" w14:paraId="0000000A">
      <w:pPr>
        <w:tabs>
          <w:tab w:val="left" w:leader="none" w:pos="142"/>
        </w:tabs>
        <w:ind w:left="210" w:hanging="21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　・ヘルペス</w:t>
          </w:r>
        </w:sdtContent>
      </w:sdt>
    </w:p>
    <w:p w:rsidR="00000000" w:rsidDel="00000000" w:rsidP="00000000" w:rsidRDefault="00000000" w:rsidRPr="00000000" w14:paraId="0000000B">
      <w:pPr>
        <w:tabs>
          <w:tab w:val="left" w:leader="none" w:pos="142"/>
        </w:tabs>
        <w:ind w:left="21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　・口内炎</w:t>
          </w:r>
        </w:sdtContent>
      </w:sdt>
    </w:p>
    <w:p w:rsidR="00000000" w:rsidDel="00000000" w:rsidP="00000000" w:rsidRDefault="00000000" w:rsidRPr="00000000" w14:paraId="0000000C">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142"/>
        </w:tabs>
        <w:ind w:left="210" w:hanging="21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歯科治療費用には、矯正治療費用、ホワイトニング費用、装置紛失時の器具代などは含まれません。</w:t>
          </w:r>
        </w:sdtContent>
      </w:sdt>
    </w:p>
    <w:p w:rsidR="00000000" w:rsidDel="00000000" w:rsidP="00000000" w:rsidRDefault="00000000" w:rsidRPr="00000000" w14:paraId="0000000E">
      <w:pPr>
        <w:tabs>
          <w:tab w:val="left" w:leader="none" w:pos="142"/>
        </w:tabs>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142"/>
        </w:tabs>
        <w:ind w:left="210" w:hanging="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４　歯科治療の予約について、やむを得ない事情により変更していただく場合があります。</w:t>
          </w:r>
        </w:sdtContent>
      </w:sdt>
    </w:p>
    <w:p w:rsidR="00000000" w:rsidDel="00000000" w:rsidP="00000000" w:rsidRDefault="00000000" w:rsidRPr="00000000" w14:paraId="00000010">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142"/>
        </w:tabs>
        <w:ind w:left="210" w:hanging="21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５　施術後の効用、効果は絶対的ではなく、個人ごとに違いがあります。副作用が発生することもあります。同意事項を遵守しなかったことにより発生した損害について、貴院は責任を負わないことに同意します。</w:t>
          </w:r>
        </w:sdtContent>
      </w:sdt>
    </w:p>
    <w:p w:rsidR="00000000" w:rsidDel="00000000" w:rsidP="00000000" w:rsidRDefault="00000000" w:rsidRPr="00000000" w14:paraId="0000001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142"/>
        </w:tabs>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142"/>
        </w:tabs>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142"/>
        </w:tabs>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3EYl1Kr78kH5XmJnVEPjEges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gAciExaWNOVEhGMDdVM25oNms3QjNtZjY0T0pKRUc3ZkRCe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