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私は、以下の内容を十分に理解し、疑問点については質問し、説明を受け納得した上で、エステ施術を受けることに同意します。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１．エステ施術は医療行為ではありません。いかなる症状についても医療行為を代替するものではありません。何か症状のある場合には医師の指示に従ってください。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２．下記に該当する症状や事情がある場合、エステ施術をご提供できないことがあります。また、エステ施術中に、下記の症状がみられた場合、施術を中止する場合があることに同意します。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・熱がある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・妊娠中または妊娠の可能性がある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・過去に大きな病気をしたことがある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・持病がある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・医師から安静をすすめられている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・抜歯後一週間以内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・予防接種から三日以内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・〇〇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・〇〇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．施術後の効用、効果は必ずしも絶対的ではなく、個人ごとに違いがあります。副作用が発生することもあります。施術後のすべての事象に対して責任を負うことはできません。不安を感じる場合は施術を受けることをお控えください。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４．施術後の怪我、痛み、体調不良に関して、損害賠償や返金等は、いかなる理由であってもお受けできません。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AwcdPWq4w9+c/FAbIRXVMxOf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Y2ZxZVlnUVJkNnFjWFNaS2V0ck9DUjVxTnNRclBYM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